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3E828" w14:textId="64D2C410" w:rsidR="00F3512D" w:rsidRDefault="00F3512D" w:rsidP="00232672">
      <w:pPr>
        <w:spacing w:line="276" w:lineRule="auto"/>
        <w:rPr>
          <w:lang w:val="es-419"/>
        </w:rPr>
      </w:pPr>
    </w:p>
    <w:p w14:paraId="35A0C3AA" w14:textId="77777777" w:rsidR="00640894" w:rsidRDefault="00640894" w:rsidP="00232672">
      <w:pPr>
        <w:spacing w:line="276" w:lineRule="auto"/>
        <w:rPr>
          <w:lang w:val="es-419"/>
        </w:rPr>
      </w:pPr>
    </w:p>
    <w:p w14:paraId="329CB7A3" w14:textId="18A0A28E" w:rsidR="00C50AB8" w:rsidRPr="00C50AB8" w:rsidRDefault="00C50AB8" w:rsidP="00D534D5">
      <w:pPr>
        <w:spacing w:line="276" w:lineRule="auto"/>
        <w:rPr>
          <w:rFonts w:ascii="Times New Roman" w:hAnsi="Times New Roman" w:cs="Times New Roman"/>
          <w:b/>
          <w:bCs/>
          <w:sz w:val="23"/>
          <w:szCs w:val="23"/>
        </w:rPr>
      </w:pPr>
      <w:r w:rsidRPr="00C50AB8">
        <w:rPr>
          <w:rFonts w:ascii="Times New Roman" w:hAnsi="Times New Roman" w:cs="Times New Roman"/>
          <w:b/>
          <w:bCs/>
          <w:sz w:val="23"/>
          <w:szCs w:val="23"/>
        </w:rPr>
        <w:t xml:space="preserve">CURSO </w:t>
      </w:r>
      <w:r w:rsidR="00E66CC0">
        <w:rPr>
          <w:rFonts w:ascii="Times New Roman" w:hAnsi="Times New Roman" w:cs="Times New Roman"/>
          <w:b/>
          <w:bCs/>
          <w:sz w:val="23"/>
          <w:szCs w:val="23"/>
        </w:rPr>
        <w:t>ROLES Y FUNCIONES DEL ÁRBITRO DE FUTSAL</w:t>
      </w:r>
    </w:p>
    <w:p w14:paraId="7463EB89" w14:textId="114AC823" w:rsidR="00640894" w:rsidRDefault="00C50AB8" w:rsidP="00D534D5">
      <w:pPr>
        <w:spacing w:line="276" w:lineRule="auto"/>
        <w:rPr>
          <w:rFonts w:ascii="Times New Roman" w:hAnsi="Times New Roman" w:cs="Times New Roman"/>
          <w:b/>
          <w:sz w:val="48"/>
          <w:lang w:val="es-419"/>
        </w:rPr>
      </w:pPr>
      <w:r w:rsidRPr="00C50AB8">
        <w:rPr>
          <w:rFonts w:ascii="Times New Roman" w:hAnsi="Times New Roman" w:cs="Times New Roman"/>
          <w:b/>
          <w:bCs/>
          <w:sz w:val="24"/>
          <w:szCs w:val="24"/>
        </w:rPr>
        <w:t xml:space="preserve">RCS. </w:t>
      </w:r>
      <w:r w:rsidR="007F2147">
        <w:rPr>
          <w:rFonts w:ascii="Times New Roman" w:hAnsi="Times New Roman" w:cs="Times New Roman"/>
          <w:b/>
          <w:sz w:val="48"/>
        </w:rPr>
        <w:t xml:space="preserve"> </w:t>
      </w:r>
      <w:r w:rsidR="007F2147" w:rsidRPr="007F2147">
        <w:rPr>
          <w:rFonts w:ascii="Times New Roman" w:hAnsi="Times New Roman" w:cs="Times New Roman"/>
          <w:b/>
          <w:sz w:val="24"/>
          <w:szCs w:val="24"/>
        </w:rPr>
        <w:t>(</w:t>
      </w:r>
      <w:proofErr w:type="spellStart"/>
      <w:r w:rsidR="007F2147" w:rsidRPr="007F2147">
        <w:rPr>
          <w:rFonts w:ascii="Times New Roman" w:hAnsi="Times New Roman" w:cs="Times New Roman"/>
          <w:b/>
          <w:bCs/>
          <w:sz w:val="24"/>
          <w:szCs w:val="24"/>
          <w:lang w:val="es-419"/>
        </w:rPr>
        <w:t>Nº</w:t>
      </w:r>
      <w:proofErr w:type="spellEnd"/>
      <w:r w:rsidR="007F2147" w:rsidRPr="007F2147">
        <w:rPr>
          <w:rFonts w:ascii="Times New Roman" w:hAnsi="Times New Roman" w:cs="Times New Roman"/>
          <w:b/>
          <w:bCs/>
          <w:sz w:val="24"/>
          <w:szCs w:val="24"/>
          <w:lang w:val="es-419"/>
        </w:rPr>
        <w:t xml:space="preserve"> 440/2024)</w:t>
      </w:r>
    </w:p>
    <w:p w14:paraId="1B8AFF7C" w14:textId="77777777" w:rsidR="00D534D5" w:rsidRPr="00D534D5" w:rsidRDefault="00D534D5" w:rsidP="00D534D5">
      <w:pPr>
        <w:spacing w:line="276" w:lineRule="auto"/>
        <w:rPr>
          <w:rFonts w:ascii="Times New Roman" w:hAnsi="Times New Roman" w:cs="Times New Roman"/>
          <w:b/>
          <w:sz w:val="48"/>
          <w:lang w:val="es-419"/>
        </w:rPr>
      </w:pPr>
    </w:p>
    <w:p w14:paraId="3FACBBD0" w14:textId="50CBD6F1" w:rsidR="00C50AB8" w:rsidRDefault="00C50AB8" w:rsidP="00D534D5">
      <w:pPr>
        <w:spacing w:line="276" w:lineRule="auto"/>
        <w:rPr>
          <w:rFonts w:ascii="Times New Roman" w:hAnsi="Times New Roman" w:cs="Times New Roman"/>
          <w:b/>
          <w:bCs/>
          <w:sz w:val="24"/>
          <w:szCs w:val="24"/>
        </w:rPr>
      </w:pPr>
      <w:r>
        <w:rPr>
          <w:rFonts w:ascii="Times New Roman" w:hAnsi="Times New Roman" w:cs="Times New Roman"/>
          <w:b/>
          <w:bCs/>
          <w:sz w:val="24"/>
          <w:szCs w:val="24"/>
          <w:lang w:val="es-419"/>
        </w:rPr>
        <w:t>CERTIFICACIÓN</w:t>
      </w:r>
    </w:p>
    <w:p w14:paraId="116C1CD3" w14:textId="77777777" w:rsidR="007F2147" w:rsidRPr="007F2147" w:rsidRDefault="007F2147" w:rsidP="00D534D5">
      <w:pPr>
        <w:pStyle w:val="Prrafodelista"/>
        <w:numPr>
          <w:ilvl w:val="0"/>
          <w:numId w:val="19"/>
        </w:numPr>
        <w:spacing w:after="0" w:line="276" w:lineRule="auto"/>
        <w:jc w:val="both"/>
        <w:rPr>
          <w:rFonts w:ascii="Times New Roman" w:hAnsi="Times New Roman" w:cs="Times New Roman"/>
          <w:color w:val="000000"/>
          <w:sz w:val="24"/>
          <w:szCs w:val="24"/>
        </w:rPr>
      </w:pPr>
      <w:r w:rsidRPr="007F2147">
        <w:rPr>
          <w:rFonts w:ascii="Times New Roman" w:hAnsi="Times New Roman" w:cs="Times New Roman"/>
          <w:color w:val="000000"/>
          <w:sz w:val="24"/>
          <w:szCs w:val="24"/>
        </w:rPr>
        <w:t xml:space="preserve">Se acreditará la aprobación de la Capacitación, a través de una certificación extendida por el </w:t>
      </w:r>
      <w:r w:rsidRPr="007F2147">
        <w:rPr>
          <w:rFonts w:ascii="Times New Roman" w:hAnsi="Times New Roman" w:cs="Times New Roman"/>
          <w:b/>
          <w:color w:val="000000"/>
          <w:sz w:val="24"/>
          <w:szCs w:val="24"/>
        </w:rPr>
        <w:t xml:space="preserve">Instituto Universitario </w:t>
      </w:r>
      <w:proofErr w:type="spellStart"/>
      <w:r w:rsidRPr="007F2147">
        <w:rPr>
          <w:rFonts w:ascii="Times New Roman" w:hAnsi="Times New Roman" w:cs="Times New Roman"/>
          <w:b/>
          <w:color w:val="000000"/>
          <w:sz w:val="24"/>
          <w:szCs w:val="24"/>
        </w:rPr>
        <w:t>River</w:t>
      </w:r>
      <w:proofErr w:type="spellEnd"/>
      <w:r w:rsidRPr="007F2147">
        <w:rPr>
          <w:rFonts w:ascii="Times New Roman" w:hAnsi="Times New Roman" w:cs="Times New Roman"/>
          <w:b/>
          <w:color w:val="000000"/>
          <w:sz w:val="24"/>
          <w:szCs w:val="24"/>
        </w:rPr>
        <w:t xml:space="preserve"> </w:t>
      </w:r>
      <w:proofErr w:type="spellStart"/>
      <w:r w:rsidRPr="007F2147">
        <w:rPr>
          <w:rFonts w:ascii="Times New Roman" w:hAnsi="Times New Roman" w:cs="Times New Roman"/>
          <w:b/>
          <w:color w:val="000000"/>
          <w:sz w:val="24"/>
          <w:szCs w:val="24"/>
        </w:rPr>
        <w:t>Plate</w:t>
      </w:r>
      <w:proofErr w:type="spellEnd"/>
      <w:r w:rsidRPr="007F2147">
        <w:rPr>
          <w:rFonts w:ascii="Times New Roman" w:hAnsi="Times New Roman" w:cs="Times New Roman"/>
          <w:b/>
          <w:color w:val="000000"/>
          <w:sz w:val="24"/>
          <w:szCs w:val="24"/>
        </w:rPr>
        <w:t xml:space="preserve"> </w:t>
      </w:r>
      <w:r w:rsidRPr="007F2147">
        <w:rPr>
          <w:rFonts w:ascii="Times New Roman" w:hAnsi="Times New Roman" w:cs="Times New Roman"/>
          <w:color w:val="000000"/>
          <w:sz w:val="24"/>
          <w:szCs w:val="24"/>
        </w:rPr>
        <w:t>para la</w:t>
      </w:r>
      <w:r w:rsidRPr="007F2147">
        <w:rPr>
          <w:rFonts w:ascii="Times New Roman" w:hAnsi="Times New Roman" w:cs="Times New Roman"/>
          <w:b/>
          <w:bCs/>
          <w:color w:val="000000"/>
          <w:sz w:val="24"/>
          <w:szCs w:val="24"/>
        </w:rPr>
        <w:t xml:space="preserve"> </w:t>
      </w:r>
      <w:r w:rsidRPr="007F2147">
        <w:rPr>
          <w:rFonts w:ascii="Times New Roman" w:hAnsi="Times New Roman" w:cs="Times New Roman"/>
          <w:color w:val="000000"/>
          <w:sz w:val="24"/>
          <w:szCs w:val="24"/>
        </w:rPr>
        <w:t>aprobación de del curso: El rol y las funciones del árbitro de futbol y futsal.</w:t>
      </w:r>
    </w:p>
    <w:p w14:paraId="4414005B" w14:textId="77777777" w:rsidR="00323899" w:rsidRPr="00323899" w:rsidRDefault="00323899" w:rsidP="00D534D5">
      <w:pPr>
        <w:pStyle w:val="Prrafodelista"/>
        <w:spacing w:after="0" w:line="276" w:lineRule="auto"/>
        <w:jc w:val="both"/>
        <w:rPr>
          <w:rFonts w:ascii="Times New Roman" w:hAnsi="Times New Roman" w:cs="Times New Roman"/>
          <w:b/>
          <w:bCs/>
          <w:sz w:val="24"/>
          <w:szCs w:val="24"/>
        </w:rPr>
      </w:pPr>
    </w:p>
    <w:p w14:paraId="0278E361" w14:textId="5860926F" w:rsidR="00640894" w:rsidRDefault="00425E3E" w:rsidP="00D534D5">
      <w:pPr>
        <w:spacing w:line="276" w:lineRule="auto"/>
        <w:rPr>
          <w:rFonts w:ascii="Times New Roman" w:hAnsi="Times New Roman" w:cs="Times New Roman"/>
          <w:b/>
          <w:bCs/>
          <w:sz w:val="24"/>
          <w:szCs w:val="24"/>
        </w:rPr>
      </w:pPr>
      <w:r>
        <w:rPr>
          <w:rFonts w:ascii="Times New Roman" w:hAnsi="Times New Roman" w:cs="Times New Roman"/>
          <w:b/>
          <w:bCs/>
          <w:sz w:val="24"/>
          <w:szCs w:val="24"/>
        </w:rPr>
        <w:t>JUSTIFICACIÓN DE LA PROPUESTA</w:t>
      </w:r>
    </w:p>
    <w:p w14:paraId="7532503D" w14:textId="77777777" w:rsidR="007F2147" w:rsidRPr="007F503B" w:rsidRDefault="007F2147" w:rsidP="00D534D5">
      <w:pPr>
        <w:pStyle w:val="NormalWeb"/>
        <w:shd w:val="clear" w:color="auto" w:fill="FFFFFF"/>
        <w:spacing w:before="240" w:beforeAutospacing="0" w:after="240" w:afterAutospacing="0" w:line="276" w:lineRule="auto"/>
        <w:ind w:firstLine="708"/>
        <w:jc w:val="both"/>
        <w:rPr>
          <w:shd w:val="clear" w:color="auto" w:fill="FFFFFF"/>
        </w:rPr>
      </w:pPr>
      <w:r w:rsidRPr="007F503B">
        <w:rPr>
          <w:shd w:val="clear" w:color="auto" w:fill="FFFFFF"/>
        </w:rPr>
        <w:t xml:space="preserve">En el futbol y el futbol sala el rol de arbitro es de suma importancia porque es el que tiene a su cargo la aplicación del reglamento.  De alguna manera, el nivel del arbitraje condiciona el desarrollo del deporte. A mejor nivel de los árbitros, dado su perfeccionamiento, mayor será el desarrollo del deporte en cada uno de los niveles y jurisdicciones.  </w:t>
      </w:r>
    </w:p>
    <w:p w14:paraId="263D2E5F" w14:textId="77777777" w:rsidR="007F2147" w:rsidRPr="007F503B" w:rsidRDefault="007F2147" w:rsidP="00D534D5">
      <w:pPr>
        <w:pStyle w:val="NormalWeb"/>
        <w:shd w:val="clear" w:color="auto" w:fill="FFFFFF"/>
        <w:spacing w:before="0" w:beforeAutospacing="0" w:after="240" w:afterAutospacing="0" w:line="276" w:lineRule="auto"/>
        <w:ind w:firstLine="708"/>
        <w:jc w:val="both"/>
        <w:rPr>
          <w:shd w:val="clear" w:color="auto" w:fill="FFFFFF"/>
        </w:rPr>
      </w:pPr>
      <w:r w:rsidRPr="007F503B">
        <w:rPr>
          <w:shd w:val="clear" w:color="auto" w:fill="FFFFFF"/>
        </w:rPr>
        <w:t xml:space="preserve">El árbitro tiene a su cargo la adecuada aplicación de la norma. Si así lo hace cumple una función pedagógica de suma importancia en la preparación del deportista ya que delimita que es lo que está permitido hacer o no en el trascurso de la competencia. </w:t>
      </w:r>
    </w:p>
    <w:p w14:paraId="77F01B82" w14:textId="09F58D09" w:rsidR="007F2147" w:rsidRPr="007F2147" w:rsidRDefault="007F2147" w:rsidP="00D534D5">
      <w:pPr>
        <w:pStyle w:val="NormalWeb"/>
        <w:shd w:val="clear" w:color="auto" w:fill="FFFFFF"/>
        <w:spacing w:before="0" w:beforeAutospacing="0" w:after="240" w:afterAutospacing="0" w:line="276" w:lineRule="auto"/>
        <w:ind w:firstLine="708"/>
        <w:jc w:val="both"/>
        <w:rPr>
          <w:shd w:val="clear" w:color="auto" w:fill="FFFFFF"/>
        </w:rPr>
      </w:pPr>
      <w:r w:rsidRPr="007F503B">
        <w:rPr>
          <w:shd w:val="clear" w:color="auto" w:fill="FFFFFF"/>
        </w:rPr>
        <w:t xml:space="preserve">La confusión en la aplicación de la normativa provoca situaciones de incertidumbre e impotencia que pueden devenir en acontecimientos de violencia entre jugadores, árbitros y público. </w:t>
      </w:r>
    </w:p>
    <w:p w14:paraId="6B2E95B6" w14:textId="515C4316" w:rsidR="007F2147" w:rsidRPr="007F2147" w:rsidRDefault="007F2147" w:rsidP="00D534D5">
      <w:pPr>
        <w:spacing w:line="276" w:lineRule="auto"/>
        <w:ind w:firstLine="708"/>
        <w:rPr>
          <w:rFonts w:ascii="Times New Roman" w:hAnsi="Times New Roman" w:cs="Times New Roman"/>
          <w:b/>
          <w:bCs/>
          <w:sz w:val="24"/>
          <w:szCs w:val="24"/>
        </w:rPr>
      </w:pPr>
      <w:r w:rsidRPr="007F2147">
        <w:rPr>
          <w:shd w:val="clear" w:color="auto" w:fill="FFFFFF"/>
        </w:rPr>
        <w:t xml:space="preserve"> El rol de árbitro se entrama en una realidad compleja. Requiere que los árbitros consideren de vital importancia, para su adecuado desempeño, el perfeccionamiento académico permanente, que deviene en un mejoramiento de su performance, redunda en la calidad del espectáculo y favorece el crecimiento del deporte.</w:t>
      </w:r>
    </w:p>
    <w:p w14:paraId="16464D1C" w14:textId="77777777" w:rsidR="007F2147" w:rsidRDefault="00425E3E" w:rsidP="00D534D5">
      <w:pPr>
        <w:spacing w:after="0" w:line="276" w:lineRule="auto"/>
        <w:jc w:val="both"/>
        <w:rPr>
          <w:rFonts w:ascii="Times New Roman" w:hAnsi="Times New Roman" w:cs="Times New Roman"/>
          <w:b/>
          <w:bCs/>
          <w:sz w:val="24"/>
        </w:rPr>
      </w:pPr>
      <w:r w:rsidRPr="004D0935">
        <w:rPr>
          <w:rFonts w:ascii="Times New Roman" w:hAnsi="Times New Roman" w:cs="Times New Roman"/>
          <w:b/>
          <w:bCs/>
          <w:sz w:val="24"/>
        </w:rPr>
        <w:t>PROPÓSITO.</w:t>
      </w:r>
    </w:p>
    <w:p w14:paraId="4C6BB448" w14:textId="77777777" w:rsidR="007F2147" w:rsidRDefault="007F2147" w:rsidP="00D534D5">
      <w:pPr>
        <w:spacing w:after="0" w:line="276" w:lineRule="auto"/>
        <w:jc w:val="both"/>
        <w:rPr>
          <w:rFonts w:ascii="Times New Roman" w:hAnsi="Times New Roman" w:cs="Times New Roman"/>
          <w:b/>
          <w:bCs/>
          <w:sz w:val="24"/>
        </w:rPr>
      </w:pPr>
    </w:p>
    <w:p w14:paraId="781D7D8C" w14:textId="0F4CB5C1" w:rsidR="004D0935" w:rsidRPr="007F2147" w:rsidRDefault="007F2147" w:rsidP="00D534D5">
      <w:pPr>
        <w:pStyle w:val="Prrafodelista"/>
        <w:numPr>
          <w:ilvl w:val="0"/>
          <w:numId w:val="19"/>
        </w:numPr>
        <w:spacing w:after="0" w:line="276" w:lineRule="auto"/>
        <w:jc w:val="both"/>
        <w:rPr>
          <w:rFonts w:ascii="Times New Roman" w:hAnsi="Times New Roman" w:cs="Times New Roman"/>
          <w:b/>
          <w:bCs/>
          <w:sz w:val="24"/>
        </w:rPr>
      </w:pPr>
      <w:r>
        <w:t>G</w:t>
      </w:r>
      <w:r w:rsidRPr="00312F11">
        <w:t>enerar recursos humanos calificados con una importante formación teórica y técnica para el desempeño en el deporte</w:t>
      </w:r>
      <w:r>
        <w:t xml:space="preserve"> y se</w:t>
      </w:r>
      <w:r w:rsidRPr="00312F11">
        <w:t xml:space="preserve"> le</w:t>
      </w:r>
      <w:r>
        <w:t>s</w:t>
      </w:r>
      <w:r w:rsidRPr="00312F11">
        <w:t xml:space="preserve"> proveerá de las herramientas y apoyos necesarios para que lleven a cabo el arbitraje</w:t>
      </w:r>
      <w:r>
        <w:t>.</w:t>
      </w:r>
    </w:p>
    <w:p w14:paraId="54DD07DD" w14:textId="77777777" w:rsidR="007F2147" w:rsidRDefault="007F2147" w:rsidP="00D534D5">
      <w:pPr>
        <w:pStyle w:val="Prrafodelista"/>
        <w:spacing w:after="0" w:line="276" w:lineRule="auto"/>
        <w:jc w:val="both"/>
        <w:rPr>
          <w:rFonts w:ascii="Times New Roman" w:hAnsi="Times New Roman" w:cs="Times New Roman"/>
          <w:b/>
          <w:bCs/>
          <w:sz w:val="24"/>
        </w:rPr>
      </w:pPr>
    </w:p>
    <w:p w14:paraId="17AE3598" w14:textId="77777777" w:rsidR="00D534D5" w:rsidRPr="007F2147" w:rsidRDefault="00D534D5" w:rsidP="00D534D5">
      <w:pPr>
        <w:pStyle w:val="Prrafodelista"/>
        <w:spacing w:after="0" w:line="276" w:lineRule="auto"/>
        <w:jc w:val="both"/>
        <w:rPr>
          <w:rFonts w:ascii="Times New Roman" w:hAnsi="Times New Roman" w:cs="Times New Roman"/>
          <w:b/>
          <w:bCs/>
          <w:sz w:val="24"/>
        </w:rPr>
      </w:pPr>
    </w:p>
    <w:p w14:paraId="49D82011" w14:textId="1CD1D1BA" w:rsidR="004D0935" w:rsidRDefault="00425E3E" w:rsidP="00D534D5">
      <w:pPr>
        <w:spacing w:after="0" w:line="276" w:lineRule="auto"/>
        <w:jc w:val="both"/>
        <w:rPr>
          <w:rFonts w:ascii="Times New Roman" w:hAnsi="Times New Roman" w:cs="Times New Roman"/>
          <w:b/>
          <w:bCs/>
          <w:sz w:val="24"/>
        </w:rPr>
      </w:pPr>
      <w:r w:rsidRPr="004D0935">
        <w:rPr>
          <w:rFonts w:ascii="Times New Roman" w:hAnsi="Times New Roman" w:cs="Times New Roman"/>
          <w:b/>
          <w:bCs/>
          <w:sz w:val="24"/>
        </w:rPr>
        <w:t>DESTINATARIOS</w:t>
      </w:r>
    </w:p>
    <w:p w14:paraId="08E45065" w14:textId="77777777" w:rsidR="007F2147" w:rsidRPr="00312F11" w:rsidRDefault="007F2147" w:rsidP="00D534D5">
      <w:pPr>
        <w:pStyle w:val="Textocomentario"/>
        <w:spacing w:line="276" w:lineRule="auto"/>
        <w:rPr>
          <w:rFonts w:ascii="Times New Roman" w:hAnsi="Times New Roman" w:cs="Times New Roman"/>
          <w:b/>
          <w:sz w:val="24"/>
          <w:szCs w:val="24"/>
        </w:rPr>
      </w:pPr>
      <w:r w:rsidRPr="00312F11">
        <w:rPr>
          <w:rFonts w:ascii="Times New Roman" w:hAnsi="Times New Roman" w:cs="Times New Roman"/>
          <w:color w:val="000000"/>
          <w:sz w:val="24"/>
          <w:szCs w:val="24"/>
        </w:rPr>
        <w:t xml:space="preserve">La propuesta está destinada </w:t>
      </w:r>
      <w:r w:rsidRPr="00312F11">
        <w:rPr>
          <w:rFonts w:ascii="Times New Roman" w:hAnsi="Times New Roman" w:cs="Times New Roman"/>
          <w:sz w:val="24"/>
          <w:szCs w:val="24"/>
          <w:lang w:val="es-419"/>
        </w:rPr>
        <w:t>a profesores, entrenadores, licenciados, idóneos del deporte sin titulación, público en general mayor de dieciocho años y con título de escuela secundaria.</w:t>
      </w:r>
    </w:p>
    <w:p w14:paraId="39ECE040" w14:textId="77777777" w:rsidR="007F2147" w:rsidRPr="00312F11" w:rsidRDefault="007F2147" w:rsidP="00D534D5">
      <w:pPr>
        <w:spacing w:line="276" w:lineRule="auto"/>
        <w:jc w:val="both"/>
        <w:rPr>
          <w:rFonts w:ascii="Times New Roman" w:hAnsi="Times New Roman" w:cs="Times New Roman"/>
          <w:sz w:val="24"/>
          <w:szCs w:val="24"/>
        </w:rPr>
      </w:pPr>
      <w:r w:rsidRPr="00312F11">
        <w:rPr>
          <w:rFonts w:ascii="Times New Roman" w:hAnsi="Times New Roman" w:cs="Times New Roman"/>
          <w:sz w:val="24"/>
          <w:szCs w:val="24"/>
        </w:rPr>
        <w:t>Requisitos de admisión:</w:t>
      </w:r>
    </w:p>
    <w:p w14:paraId="4F63BB82" w14:textId="77777777" w:rsidR="007F2147" w:rsidRPr="00312F11" w:rsidRDefault="007F2147" w:rsidP="00D534D5">
      <w:pPr>
        <w:numPr>
          <w:ilvl w:val="0"/>
          <w:numId w:val="20"/>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Fotocopia del D.N.I. (1ra y 2da hoja).</w:t>
      </w:r>
    </w:p>
    <w:p w14:paraId="401D5646" w14:textId="77777777" w:rsidR="007F2147" w:rsidRPr="00312F11" w:rsidRDefault="007F2147" w:rsidP="00D534D5">
      <w:pPr>
        <w:numPr>
          <w:ilvl w:val="0"/>
          <w:numId w:val="20"/>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Fotocopia del Título Secundario (excluyente).</w:t>
      </w:r>
    </w:p>
    <w:p w14:paraId="286369F3" w14:textId="4083926C" w:rsidR="007F2147" w:rsidRDefault="007F2147" w:rsidP="00D534D5">
      <w:pPr>
        <w:spacing w:after="0" w:line="276" w:lineRule="auto"/>
        <w:jc w:val="both"/>
        <w:rPr>
          <w:rFonts w:ascii="Times New Roman" w:hAnsi="Times New Roman" w:cs="Times New Roman"/>
          <w:b/>
          <w:bCs/>
          <w:sz w:val="24"/>
        </w:rPr>
      </w:pPr>
      <w:r w:rsidRPr="00312F11">
        <w:rPr>
          <w:rFonts w:ascii="Times New Roman" w:hAnsi="Times New Roman" w:cs="Times New Roman"/>
          <w:sz w:val="24"/>
          <w:szCs w:val="24"/>
        </w:rPr>
        <w:t>Fotocopia del Título Docente/profesional</w:t>
      </w:r>
    </w:p>
    <w:p w14:paraId="4DC6E026" w14:textId="77777777" w:rsidR="00232672" w:rsidRDefault="00232672" w:rsidP="00D534D5">
      <w:pPr>
        <w:spacing w:after="0" w:line="276" w:lineRule="auto"/>
        <w:jc w:val="both"/>
        <w:rPr>
          <w:rFonts w:ascii="Times New Roman" w:hAnsi="Times New Roman" w:cs="Times New Roman"/>
          <w:b/>
          <w:bCs/>
          <w:sz w:val="24"/>
        </w:rPr>
      </w:pPr>
    </w:p>
    <w:p w14:paraId="439C4E29" w14:textId="167CD367" w:rsidR="004D0935" w:rsidRDefault="00425E3E" w:rsidP="00D534D5">
      <w:pPr>
        <w:spacing w:after="0" w:line="276" w:lineRule="auto"/>
        <w:jc w:val="both"/>
        <w:rPr>
          <w:rFonts w:ascii="Times New Roman" w:hAnsi="Times New Roman" w:cs="Times New Roman"/>
          <w:b/>
          <w:bCs/>
          <w:sz w:val="24"/>
        </w:rPr>
      </w:pPr>
      <w:r w:rsidRPr="004D0935">
        <w:rPr>
          <w:rFonts w:ascii="Times New Roman" w:hAnsi="Times New Roman" w:cs="Times New Roman"/>
          <w:b/>
          <w:bCs/>
          <w:sz w:val="24"/>
        </w:rPr>
        <w:t>CONTENIDOS</w:t>
      </w:r>
    </w:p>
    <w:p w14:paraId="1CA0BF0B" w14:textId="77777777" w:rsidR="00323899" w:rsidRPr="004D0935" w:rsidRDefault="00323899" w:rsidP="00D534D5">
      <w:pPr>
        <w:spacing w:after="0" w:line="276" w:lineRule="auto"/>
        <w:jc w:val="both"/>
        <w:rPr>
          <w:rFonts w:ascii="Times New Roman" w:hAnsi="Times New Roman" w:cs="Times New Roman"/>
          <w:b/>
          <w:bCs/>
          <w:sz w:val="24"/>
        </w:rPr>
      </w:pPr>
    </w:p>
    <w:p w14:paraId="6AC1A3A8" w14:textId="77777777" w:rsidR="007F2147" w:rsidRPr="00312F11" w:rsidRDefault="007F2147" w:rsidP="00D534D5">
      <w:pPr>
        <w:pStyle w:val="Prrafodelista"/>
        <w:spacing w:line="276" w:lineRule="auto"/>
        <w:ind w:left="0"/>
        <w:jc w:val="both"/>
        <w:rPr>
          <w:rFonts w:ascii="Times New Roman" w:eastAsia="Times New Roman" w:hAnsi="Times New Roman" w:cs="Times New Roman"/>
          <w:b/>
          <w:bCs/>
          <w:sz w:val="24"/>
          <w:szCs w:val="24"/>
          <w:lang w:eastAsia="es-ES"/>
        </w:rPr>
      </w:pPr>
      <w:r w:rsidRPr="00312F11">
        <w:rPr>
          <w:rFonts w:ascii="Times New Roman" w:eastAsia="Times New Roman" w:hAnsi="Times New Roman" w:cs="Times New Roman"/>
          <w:b/>
          <w:bCs/>
          <w:sz w:val="24"/>
          <w:szCs w:val="24"/>
          <w:lang w:eastAsia="es-ES"/>
        </w:rPr>
        <w:t>Módulo I: Historia</w:t>
      </w:r>
    </w:p>
    <w:p w14:paraId="21B052C7" w14:textId="77777777" w:rsidR="007F2147" w:rsidRPr="00312F11" w:rsidRDefault="007F2147" w:rsidP="00D534D5">
      <w:pPr>
        <w:pStyle w:val="Prrafodelista"/>
        <w:numPr>
          <w:ilvl w:val="0"/>
          <w:numId w:val="21"/>
        </w:numPr>
        <w:spacing w:after="0" w:line="276" w:lineRule="auto"/>
        <w:jc w:val="both"/>
        <w:rPr>
          <w:rFonts w:ascii="Times New Roman" w:hAnsi="Times New Roman" w:cs="Times New Roman"/>
          <w:sz w:val="24"/>
          <w:szCs w:val="24"/>
        </w:rPr>
      </w:pPr>
      <w:r w:rsidRPr="00312F11">
        <w:rPr>
          <w:rFonts w:ascii="Times New Roman" w:hAnsi="Times New Roman" w:cs="Times New Roman"/>
          <w:sz w:val="24"/>
          <w:szCs w:val="24"/>
        </w:rPr>
        <w:t>Historia y actualidad del futbol y el futsal mundial y nacional.</w:t>
      </w:r>
    </w:p>
    <w:p w14:paraId="0464619B" w14:textId="77777777" w:rsidR="007F2147" w:rsidRPr="00312F11" w:rsidRDefault="007F2147" w:rsidP="00D534D5">
      <w:pPr>
        <w:pStyle w:val="Prrafodelista"/>
        <w:numPr>
          <w:ilvl w:val="0"/>
          <w:numId w:val="21"/>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Regla 1. Terreno de juego.</w:t>
      </w:r>
    </w:p>
    <w:p w14:paraId="1A012B76" w14:textId="77777777" w:rsidR="007F2147" w:rsidRPr="00312F11" w:rsidRDefault="007F2147" w:rsidP="00D534D5">
      <w:pPr>
        <w:pStyle w:val="Prrafodelista"/>
        <w:numPr>
          <w:ilvl w:val="0"/>
          <w:numId w:val="21"/>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Regla 2. El balón.</w:t>
      </w:r>
    </w:p>
    <w:p w14:paraId="39ED1187" w14:textId="77777777" w:rsidR="007F2147" w:rsidRPr="00312F11" w:rsidRDefault="007F2147" w:rsidP="00D534D5">
      <w:pPr>
        <w:pStyle w:val="Prrafodelista"/>
        <w:numPr>
          <w:ilvl w:val="0"/>
          <w:numId w:val="21"/>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Regla 3. Los jugadores.</w:t>
      </w:r>
    </w:p>
    <w:p w14:paraId="56C642B5" w14:textId="77777777" w:rsidR="007F2147" w:rsidRPr="00312F11" w:rsidRDefault="007F2147" w:rsidP="00D534D5">
      <w:pPr>
        <w:pStyle w:val="Prrafodelista"/>
        <w:numPr>
          <w:ilvl w:val="0"/>
          <w:numId w:val="21"/>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Regla 4. El equipamiento de los jugadores.</w:t>
      </w:r>
    </w:p>
    <w:p w14:paraId="0EF9EB5B" w14:textId="77777777" w:rsidR="007F2147" w:rsidRPr="00312F11" w:rsidRDefault="007F2147" w:rsidP="00D534D5">
      <w:pPr>
        <w:pStyle w:val="Prrafodelista"/>
        <w:spacing w:line="276" w:lineRule="auto"/>
        <w:ind w:left="714"/>
        <w:jc w:val="both"/>
        <w:rPr>
          <w:rFonts w:ascii="Times New Roman" w:hAnsi="Times New Roman" w:cs="Times New Roman"/>
          <w:sz w:val="24"/>
          <w:szCs w:val="24"/>
        </w:rPr>
      </w:pPr>
    </w:p>
    <w:p w14:paraId="527729CB" w14:textId="77777777" w:rsidR="007F2147" w:rsidRPr="00312F11" w:rsidRDefault="007F2147" w:rsidP="00D534D5">
      <w:pPr>
        <w:pStyle w:val="Prrafodelista"/>
        <w:spacing w:line="276" w:lineRule="auto"/>
        <w:ind w:left="0"/>
        <w:jc w:val="both"/>
        <w:rPr>
          <w:rFonts w:ascii="Times New Roman" w:eastAsia="Times New Roman" w:hAnsi="Times New Roman" w:cs="Times New Roman"/>
          <w:b/>
          <w:bCs/>
          <w:sz w:val="24"/>
          <w:szCs w:val="24"/>
          <w:lang w:eastAsia="es-ES"/>
        </w:rPr>
      </w:pPr>
      <w:r w:rsidRPr="00312F11">
        <w:rPr>
          <w:rFonts w:ascii="Times New Roman" w:eastAsia="Times New Roman" w:hAnsi="Times New Roman" w:cs="Times New Roman"/>
          <w:b/>
          <w:bCs/>
          <w:sz w:val="24"/>
          <w:szCs w:val="24"/>
          <w:lang w:eastAsia="es-ES"/>
        </w:rPr>
        <w:t>Módulo II: Aspectos éticos y morales</w:t>
      </w:r>
    </w:p>
    <w:p w14:paraId="408B3BD2" w14:textId="77777777" w:rsidR="007F2147" w:rsidRPr="00312F11" w:rsidRDefault="007F2147" w:rsidP="00D534D5">
      <w:pPr>
        <w:pStyle w:val="Prrafodelista"/>
        <w:numPr>
          <w:ilvl w:val="0"/>
          <w:numId w:val="22"/>
        </w:numPr>
        <w:spacing w:after="0" w:line="276" w:lineRule="auto"/>
        <w:jc w:val="both"/>
        <w:rPr>
          <w:rFonts w:ascii="Times New Roman" w:hAnsi="Times New Roman" w:cs="Times New Roman"/>
          <w:sz w:val="24"/>
          <w:szCs w:val="24"/>
        </w:rPr>
      </w:pPr>
      <w:r w:rsidRPr="00312F11">
        <w:rPr>
          <w:rFonts w:ascii="Times New Roman" w:hAnsi="Times New Roman" w:cs="Times New Roman"/>
          <w:sz w:val="24"/>
          <w:szCs w:val="24"/>
        </w:rPr>
        <w:t>Aspectos éticos, morales y sociales de la disciplina.</w:t>
      </w:r>
    </w:p>
    <w:p w14:paraId="3882B06B" w14:textId="77777777" w:rsidR="007F2147" w:rsidRPr="00312F11" w:rsidRDefault="007F2147" w:rsidP="00D534D5">
      <w:pPr>
        <w:pStyle w:val="Prrafodelista"/>
        <w:numPr>
          <w:ilvl w:val="0"/>
          <w:numId w:val="23"/>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5. Los árbitros.</w:t>
      </w:r>
    </w:p>
    <w:p w14:paraId="08B6DD81" w14:textId="77777777" w:rsidR="007F2147" w:rsidRDefault="007F2147" w:rsidP="00D534D5">
      <w:pPr>
        <w:pStyle w:val="Prrafodelista"/>
        <w:numPr>
          <w:ilvl w:val="0"/>
          <w:numId w:val="23"/>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6. Los otros miembros del equipo arbitral.</w:t>
      </w:r>
    </w:p>
    <w:p w14:paraId="5E4FC6B6" w14:textId="77777777" w:rsidR="007F2147" w:rsidRPr="00312F11" w:rsidRDefault="007F2147" w:rsidP="00D534D5">
      <w:pPr>
        <w:pStyle w:val="Prrafodelista"/>
        <w:spacing w:after="200" w:line="276" w:lineRule="auto"/>
        <w:ind w:left="709"/>
        <w:jc w:val="both"/>
        <w:rPr>
          <w:rFonts w:ascii="Times New Roman" w:hAnsi="Times New Roman" w:cs="Times New Roman"/>
          <w:sz w:val="24"/>
          <w:szCs w:val="24"/>
        </w:rPr>
      </w:pPr>
    </w:p>
    <w:p w14:paraId="6CCA7DD0" w14:textId="77777777" w:rsidR="007F2147" w:rsidRPr="00312F11" w:rsidRDefault="007F2147" w:rsidP="00D534D5">
      <w:pPr>
        <w:pStyle w:val="Prrafodelista"/>
        <w:spacing w:line="276" w:lineRule="auto"/>
        <w:ind w:left="0"/>
        <w:jc w:val="both"/>
        <w:rPr>
          <w:rFonts w:ascii="Times New Roman" w:eastAsia="Times New Roman" w:hAnsi="Times New Roman" w:cs="Times New Roman"/>
          <w:b/>
          <w:bCs/>
          <w:sz w:val="24"/>
          <w:szCs w:val="24"/>
          <w:lang w:eastAsia="es-ES"/>
        </w:rPr>
      </w:pPr>
      <w:r w:rsidRPr="00312F11">
        <w:rPr>
          <w:rFonts w:ascii="Times New Roman" w:eastAsia="Times New Roman" w:hAnsi="Times New Roman" w:cs="Times New Roman"/>
          <w:b/>
          <w:bCs/>
          <w:sz w:val="24"/>
          <w:szCs w:val="24"/>
          <w:lang w:eastAsia="es-ES"/>
        </w:rPr>
        <w:t>Módulo III: El reglamento I</w:t>
      </w:r>
    </w:p>
    <w:p w14:paraId="2F499810" w14:textId="77777777" w:rsidR="007F2147" w:rsidRPr="00312F11" w:rsidRDefault="007F2147" w:rsidP="00D534D5">
      <w:pPr>
        <w:pStyle w:val="Prrafodelista"/>
        <w:numPr>
          <w:ilvl w:val="0"/>
          <w:numId w:val="23"/>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7. La duración del partido.</w:t>
      </w:r>
    </w:p>
    <w:p w14:paraId="355B6F43" w14:textId="77777777" w:rsidR="007F2147" w:rsidRPr="00312F11" w:rsidRDefault="007F2147" w:rsidP="00D534D5">
      <w:pPr>
        <w:pStyle w:val="Prrafodelista"/>
        <w:numPr>
          <w:ilvl w:val="0"/>
          <w:numId w:val="23"/>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 xml:space="preserve">Regla 8. Inicio y reanudación del juego. </w:t>
      </w:r>
    </w:p>
    <w:p w14:paraId="0FC821D4" w14:textId="77777777" w:rsidR="007F2147" w:rsidRPr="00312F11" w:rsidRDefault="007F2147" w:rsidP="00D534D5">
      <w:pPr>
        <w:pStyle w:val="Prrafodelista"/>
        <w:numPr>
          <w:ilvl w:val="0"/>
          <w:numId w:val="23"/>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9. Balón en juego.</w:t>
      </w:r>
    </w:p>
    <w:p w14:paraId="0BC6763F" w14:textId="77777777" w:rsidR="007F2147" w:rsidRPr="00312F11" w:rsidRDefault="007F2147" w:rsidP="00D534D5">
      <w:pPr>
        <w:pStyle w:val="Prrafodelista"/>
        <w:numPr>
          <w:ilvl w:val="0"/>
          <w:numId w:val="24"/>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10. El resultado de un partido.</w:t>
      </w:r>
    </w:p>
    <w:p w14:paraId="57B2F327" w14:textId="77777777" w:rsidR="007F2147" w:rsidRPr="00312F11" w:rsidRDefault="007F2147" w:rsidP="00D534D5">
      <w:pPr>
        <w:pStyle w:val="Prrafodelista"/>
        <w:numPr>
          <w:ilvl w:val="0"/>
          <w:numId w:val="24"/>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11. El fuera de juego.</w:t>
      </w:r>
    </w:p>
    <w:p w14:paraId="0726F5B7" w14:textId="77777777" w:rsidR="007F2147" w:rsidRPr="00312F11" w:rsidRDefault="007F2147" w:rsidP="00D534D5">
      <w:pPr>
        <w:spacing w:after="0" w:line="276" w:lineRule="auto"/>
        <w:rPr>
          <w:rFonts w:ascii="Times New Roman" w:eastAsia="Times New Roman" w:hAnsi="Times New Roman" w:cs="Times New Roman"/>
          <w:b/>
          <w:bCs/>
          <w:sz w:val="24"/>
          <w:szCs w:val="24"/>
          <w:lang w:eastAsia="es-ES"/>
        </w:rPr>
      </w:pPr>
      <w:r w:rsidRPr="00312F11">
        <w:rPr>
          <w:rFonts w:ascii="Times New Roman" w:eastAsia="Times New Roman" w:hAnsi="Times New Roman" w:cs="Times New Roman"/>
          <w:b/>
          <w:bCs/>
          <w:sz w:val="24"/>
          <w:szCs w:val="24"/>
          <w:lang w:eastAsia="es-ES"/>
        </w:rPr>
        <w:t>Módulo IV: El reglamento II</w:t>
      </w:r>
    </w:p>
    <w:p w14:paraId="7CAD1916" w14:textId="77777777" w:rsidR="007F2147" w:rsidRPr="00312F11" w:rsidRDefault="007F2147" w:rsidP="00D534D5">
      <w:pPr>
        <w:pStyle w:val="Prrafodelista"/>
        <w:numPr>
          <w:ilvl w:val="0"/>
          <w:numId w:val="27"/>
        </w:numPr>
        <w:spacing w:after="0" w:line="276" w:lineRule="auto"/>
        <w:rPr>
          <w:rFonts w:ascii="Times New Roman" w:eastAsia="Times New Roman" w:hAnsi="Times New Roman" w:cs="Times New Roman"/>
          <w:b/>
          <w:bCs/>
          <w:sz w:val="24"/>
          <w:szCs w:val="24"/>
          <w:lang w:eastAsia="es-ES"/>
        </w:rPr>
      </w:pPr>
      <w:r w:rsidRPr="00312F11">
        <w:rPr>
          <w:rFonts w:ascii="Times New Roman" w:hAnsi="Times New Roman" w:cs="Times New Roman"/>
          <w:sz w:val="24"/>
          <w:szCs w:val="24"/>
        </w:rPr>
        <w:t>Observación de partidos.</w:t>
      </w:r>
    </w:p>
    <w:p w14:paraId="17A85642" w14:textId="77777777" w:rsidR="007F2147" w:rsidRPr="00312F11" w:rsidRDefault="007F2147" w:rsidP="00D534D5">
      <w:pPr>
        <w:pStyle w:val="Prrafodelista"/>
        <w:numPr>
          <w:ilvl w:val="0"/>
          <w:numId w:val="24"/>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12. Faltas y conducta incorrecta.</w:t>
      </w:r>
    </w:p>
    <w:p w14:paraId="3001DFCB" w14:textId="77777777" w:rsidR="007F2147" w:rsidRPr="00312F11" w:rsidRDefault="007F2147" w:rsidP="00D534D5">
      <w:pPr>
        <w:pStyle w:val="Prrafodelista"/>
        <w:numPr>
          <w:ilvl w:val="0"/>
          <w:numId w:val="24"/>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13. Tiros libres.</w:t>
      </w:r>
    </w:p>
    <w:p w14:paraId="52F342F7" w14:textId="77777777" w:rsidR="007F2147" w:rsidRPr="00312F11" w:rsidRDefault="007F2147" w:rsidP="00D534D5">
      <w:pPr>
        <w:pStyle w:val="Prrafodelista"/>
        <w:numPr>
          <w:ilvl w:val="0"/>
          <w:numId w:val="24"/>
        </w:numPr>
        <w:spacing w:after="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14. Penal.</w:t>
      </w:r>
    </w:p>
    <w:p w14:paraId="595CDDDD" w14:textId="77777777" w:rsidR="007F2147" w:rsidRPr="00312F11" w:rsidRDefault="007F2147" w:rsidP="00D534D5">
      <w:pPr>
        <w:pStyle w:val="Prrafodelista"/>
        <w:spacing w:after="0" w:line="276" w:lineRule="auto"/>
        <w:ind w:left="709"/>
        <w:jc w:val="both"/>
        <w:rPr>
          <w:rFonts w:ascii="Times New Roman" w:hAnsi="Times New Roman" w:cs="Times New Roman"/>
          <w:sz w:val="24"/>
          <w:szCs w:val="24"/>
        </w:rPr>
      </w:pPr>
    </w:p>
    <w:p w14:paraId="5AB842D9" w14:textId="77777777" w:rsidR="007F2147" w:rsidRPr="00312F11" w:rsidRDefault="007F2147" w:rsidP="00D534D5">
      <w:pPr>
        <w:spacing w:after="0" w:line="276" w:lineRule="auto"/>
        <w:jc w:val="both"/>
        <w:rPr>
          <w:rFonts w:ascii="Times New Roman" w:eastAsia="Times New Roman" w:hAnsi="Times New Roman" w:cs="Times New Roman"/>
          <w:b/>
          <w:bCs/>
          <w:sz w:val="24"/>
          <w:szCs w:val="24"/>
          <w:lang w:eastAsia="es-ES"/>
        </w:rPr>
      </w:pPr>
      <w:r w:rsidRPr="00312F11">
        <w:rPr>
          <w:rFonts w:ascii="Times New Roman" w:eastAsia="Times New Roman" w:hAnsi="Times New Roman" w:cs="Times New Roman"/>
          <w:b/>
          <w:bCs/>
          <w:sz w:val="24"/>
          <w:szCs w:val="24"/>
          <w:lang w:eastAsia="es-ES"/>
        </w:rPr>
        <w:lastRenderedPageBreak/>
        <w:t>Módulo V: El reglamento III</w:t>
      </w:r>
    </w:p>
    <w:p w14:paraId="69E95752" w14:textId="77777777" w:rsidR="007F2147" w:rsidRPr="00312F11" w:rsidRDefault="007F2147" w:rsidP="00D534D5">
      <w:pPr>
        <w:pStyle w:val="Prrafodelista"/>
        <w:numPr>
          <w:ilvl w:val="0"/>
          <w:numId w:val="26"/>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15. El saque de banda.</w:t>
      </w:r>
    </w:p>
    <w:p w14:paraId="37C7D27C" w14:textId="77777777" w:rsidR="007F2147" w:rsidRPr="00312F11" w:rsidRDefault="007F2147" w:rsidP="00D534D5">
      <w:pPr>
        <w:pStyle w:val="Prrafodelista"/>
        <w:numPr>
          <w:ilvl w:val="0"/>
          <w:numId w:val="26"/>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16. El saque de meta.</w:t>
      </w:r>
    </w:p>
    <w:p w14:paraId="07E2B5E4" w14:textId="77777777" w:rsidR="007F2147" w:rsidRPr="00312F11" w:rsidRDefault="007F2147" w:rsidP="00D534D5">
      <w:pPr>
        <w:pStyle w:val="Prrafodelista"/>
        <w:numPr>
          <w:ilvl w:val="0"/>
          <w:numId w:val="26"/>
        </w:numPr>
        <w:spacing w:after="200" w:line="276" w:lineRule="auto"/>
        <w:ind w:left="709"/>
        <w:jc w:val="both"/>
        <w:rPr>
          <w:rFonts w:ascii="Times New Roman" w:hAnsi="Times New Roman" w:cs="Times New Roman"/>
          <w:sz w:val="24"/>
          <w:szCs w:val="24"/>
        </w:rPr>
      </w:pPr>
      <w:r w:rsidRPr="00312F11">
        <w:rPr>
          <w:rFonts w:ascii="Times New Roman" w:hAnsi="Times New Roman" w:cs="Times New Roman"/>
          <w:sz w:val="24"/>
          <w:szCs w:val="24"/>
        </w:rPr>
        <w:t>Regla 17. El saque de esquina</w:t>
      </w:r>
    </w:p>
    <w:p w14:paraId="1F68B350" w14:textId="77777777" w:rsidR="007F2147" w:rsidRPr="00312F11" w:rsidRDefault="007F2147" w:rsidP="00D534D5">
      <w:pPr>
        <w:pStyle w:val="Prrafodelista"/>
        <w:spacing w:line="276" w:lineRule="auto"/>
        <w:ind w:left="709"/>
        <w:jc w:val="both"/>
        <w:rPr>
          <w:rFonts w:ascii="Times New Roman" w:hAnsi="Times New Roman" w:cs="Times New Roman"/>
          <w:sz w:val="24"/>
          <w:szCs w:val="24"/>
        </w:rPr>
      </w:pPr>
    </w:p>
    <w:p w14:paraId="0EB3C27B" w14:textId="77777777" w:rsidR="007F2147" w:rsidRPr="00312F11" w:rsidRDefault="007F2147" w:rsidP="00D534D5">
      <w:pPr>
        <w:pStyle w:val="Prrafodelista"/>
        <w:spacing w:line="276" w:lineRule="auto"/>
        <w:ind w:left="0"/>
        <w:jc w:val="both"/>
        <w:rPr>
          <w:rFonts w:ascii="Times New Roman" w:hAnsi="Times New Roman" w:cs="Times New Roman"/>
          <w:sz w:val="24"/>
          <w:szCs w:val="24"/>
        </w:rPr>
      </w:pPr>
      <w:r w:rsidRPr="00312F11">
        <w:rPr>
          <w:rFonts w:ascii="Times New Roman" w:eastAsia="Times New Roman" w:hAnsi="Times New Roman" w:cs="Times New Roman"/>
          <w:b/>
          <w:bCs/>
          <w:sz w:val="24"/>
          <w:szCs w:val="24"/>
          <w:lang w:eastAsia="es-ES"/>
        </w:rPr>
        <w:t xml:space="preserve">Módulo VI: Disposición en el campo </w:t>
      </w:r>
    </w:p>
    <w:p w14:paraId="2138A7ED" w14:textId="77777777" w:rsidR="007F2147" w:rsidRPr="00312F11" w:rsidRDefault="007F2147" w:rsidP="00D534D5">
      <w:pPr>
        <w:pStyle w:val="Prrafodelista"/>
        <w:numPr>
          <w:ilvl w:val="0"/>
          <w:numId w:val="25"/>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Posicionamiento y desplazamiento en la cancha.</w:t>
      </w:r>
    </w:p>
    <w:p w14:paraId="158EEE44" w14:textId="77777777" w:rsidR="007F2147" w:rsidRPr="00312F11" w:rsidRDefault="007F2147" w:rsidP="00D534D5">
      <w:pPr>
        <w:pStyle w:val="Prrafodelista"/>
        <w:numPr>
          <w:ilvl w:val="0"/>
          <w:numId w:val="25"/>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Gesto formas del arbitraje.</w:t>
      </w:r>
    </w:p>
    <w:p w14:paraId="27575EE7" w14:textId="77777777" w:rsidR="007F2147" w:rsidRPr="00312F11" w:rsidRDefault="007F2147" w:rsidP="00D534D5">
      <w:pPr>
        <w:pStyle w:val="Prrafodelista"/>
        <w:numPr>
          <w:ilvl w:val="0"/>
          <w:numId w:val="25"/>
        </w:numPr>
        <w:spacing w:after="200" w:line="276" w:lineRule="auto"/>
        <w:rPr>
          <w:rFonts w:ascii="Times New Roman" w:hAnsi="Times New Roman" w:cs="Times New Roman"/>
          <w:sz w:val="24"/>
          <w:szCs w:val="24"/>
        </w:rPr>
      </w:pPr>
      <w:r w:rsidRPr="00312F11">
        <w:rPr>
          <w:rFonts w:ascii="Times New Roman" w:hAnsi="Times New Roman" w:cs="Times New Roman"/>
          <w:sz w:val="24"/>
          <w:szCs w:val="24"/>
        </w:rPr>
        <w:t>Interpretación de las reglas y otras recomendaciones</w:t>
      </w:r>
    </w:p>
    <w:p w14:paraId="5DE0803C" w14:textId="77777777" w:rsidR="007F2147" w:rsidRPr="00312F11" w:rsidRDefault="007F2147" w:rsidP="00D534D5">
      <w:pPr>
        <w:spacing w:line="276" w:lineRule="auto"/>
        <w:jc w:val="both"/>
        <w:rPr>
          <w:rFonts w:ascii="Times New Roman" w:eastAsia="Times New Roman" w:hAnsi="Times New Roman" w:cs="Times New Roman"/>
          <w:b/>
          <w:bCs/>
          <w:sz w:val="24"/>
          <w:szCs w:val="24"/>
          <w:lang w:eastAsia="es-ES"/>
        </w:rPr>
      </w:pPr>
      <w:r w:rsidRPr="00312F11">
        <w:rPr>
          <w:rFonts w:ascii="Times New Roman" w:eastAsia="Times New Roman" w:hAnsi="Times New Roman" w:cs="Times New Roman"/>
          <w:b/>
          <w:bCs/>
          <w:sz w:val="24"/>
          <w:szCs w:val="24"/>
          <w:lang w:eastAsia="es-ES"/>
        </w:rPr>
        <w:t>Módulo VII: Condiciones personales.</w:t>
      </w:r>
    </w:p>
    <w:p w14:paraId="08A4601B" w14:textId="77777777" w:rsidR="007F2147" w:rsidRPr="00312F11" w:rsidRDefault="007F2147" w:rsidP="00D534D5">
      <w:pPr>
        <w:pStyle w:val="Prrafodelista"/>
        <w:numPr>
          <w:ilvl w:val="0"/>
          <w:numId w:val="25"/>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Condición psicofísica.</w:t>
      </w:r>
    </w:p>
    <w:p w14:paraId="54B78E7A" w14:textId="5FD663D1" w:rsidR="007F2147" w:rsidRPr="007F2147" w:rsidRDefault="007F2147" w:rsidP="00D534D5">
      <w:pPr>
        <w:pStyle w:val="Prrafodelista"/>
        <w:numPr>
          <w:ilvl w:val="0"/>
          <w:numId w:val="25"/>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Cognición y percepción en el arbitraje.</w:t>
      </w:r>
    </w:p>
    <w:p w14:paraId="0DD8D4C7" w14:textId="77777777" w:rsidR="007F2147" w:rsidRDefault="007F2147" w:rsidP="00D534D5">
      <w:pPr>
        <w:spacing w:after="0" w:line="276" w:lineRule="auto"/>
        <w:jc w:val="both"/>
        <w:rPr>
          <w:rFonts w:ascii="Times New Roman" w:hAnsi="Times New Roman" w:cs="Times New Roman"/>
          <w:b/>
          <w:bCs/>
          <w:color w:val="000000"/>
          <w:kern w:val="0"/>
          <w:sz w:val="24"/>
          <w:szCs w:val="24"/>
          <w:lang w:val="es-419"/>
        </w:rPr>
      </w:pPr>
    </w:p>
    <w:p w14:paraId="5FE9A5A4" w14:textId="20E1B491" w:rsidR="00323899" w:rsidRPr="00323899" w:rsidRDefault="00323899" w:rsidP="00D534D5">
      <w:pPr>
        <w:spacing w:after="0" w:line="276" w:lineRule="auto"/>
        <w:jc w:val="both"/>
        <w:rPr>
          <w:rFonts w:ascii="Times New Roman" w:hAnsi="Times New Roman" w:cs="Times New Roman"/>
          <w:b/>
          <w:bCs/>
          <w:sz w:val="24"/>
          <w:szCs w:val="24"/>
        </w:rPr>
      </w:pPr>
      <w:r w:rsidRPr="00323899">
        <w:rPr>
          <w:rFonts w:ascii="Times New Roman" w:hAnsi="Times New Roman" w:cs="Times New Roman"/>
          <w:b/>
          <w:bCs/>
          <w:color w:val="000000"/>
          <w:kern w:val="0"/>
          <w:sz w:val="24"/>
          <w:szCs w:val="24"/>
          <w:lang w:val="es-419"/>
        </w:rPr>
        <w:t>EVALAUCIÓN</w:t>
      </w:r>
    </w:p>
    <w:p w14:paraId="7789DF05" w14:textId="3FD3D3C1" w:rsidR="0087594B" w:rsidRPr="00D534D5" w:rsidRDefault="007F2147" w:rsidP="00D534D5">
      <w:pPr>
        <w:spacing w:line="276" w:lineRule="auto"/>
        <w:ind w:firstLine="708"/>
        <w:jc w:val="both"/>
        <w:rPr>
          <w:rFonts w:ascii="Times New Roman" w:hAnsi="Times New Roman" w:cs="Times New Roman"/>
          <w:sz w:val="24"/>
          <w:szCs w:val="24"/>
        </w:rPr>
      </w:pPr>
      <w:r w:rsidRPr="00312F11">
        <w:rPr>
          <w:rFonts w:ascii="Times New Roman" w:hAnsi="Times New Roman" w:cs="Times New Roman"/>
          <w:sz w:val="24"/>
          <w:szCs w:val="24"/>
        </w:rPr>
        <w:t>El curso de aprueba en dos instancias. Por un lado, la parte teórica donde se presenta un trabajo final integrador que se defiende en un coloquio. Y por el otro</w:t>
      </w:r>
      <w:r>
        <w:rPr>
          <w:rFonts w:ascii="Times New Roman" w:hAnsi="Times New Roman" w:cs="Times New Roman"/>
          <w:sz w:val="24"/>
          <w:szCs w:val="24"/>
        </w:rPr>
        <w:t>,</w:t>
      </w:r>
      <w:r w:rsidRPr="00312F11">
        <w:rPr>
          <w:rFonts w:ascii="Times New Roman" w:hAnsi="Times New Roman" w:cs="Times New Roman"/>
          <w:sz w:val="24"/>
          <w:szCs w:val="24"/>
        </w:rPr>
        <w:t xml:space="preserve"> una instancia práctica donde se analizan situaciones de campo y se justifica la toma de decisione</w:t>
      </w:r>
      <w:r>
        <w:rPr>
          <w:rFonts w:ascii="Times New Roman" w:hAnsi="Times New Roman" w:cs="Times New Roman"/>
          <w:sz w:val="24"/>
          <w:szCs w:val="24"/>
        </w:rPr>
        <w:t>s</w:t>
      </w:r>
      <w:r w:rsidRPr="00312F11">
        <w:rPr>
          <w:rFonts w:ascii="Times New Roman" w:hAnsi="Times New Roman" w:cs="Times New Roman"/>
          <w:sz w:val="24"/>
          <w:szCs w:val="24"/>
        </w:rPr>
        <w:t>. Una vez aprobadas ambas instancias se obtiene la certificación.</w:t>
      </w:r>
    </w:p>
    <w:p w14:paraId="7CD48690" w14:textId="77777777" w:rsidR="0087594B" w:rsidRDefault="0087594B" w:rsidP="00D534D5">
      <w:pPr>
        <w:autoSpaceDE w:val="0"/>
        <w:autoSpaceDN w:val="0"/>
        <w:adjustRightInd w:val="0"/>
        <w:spacing w:after="0" w:line="276" w:lineRule="auto"/>
        <w:rPr>
          <w:rFonts w:ascii="Times New Roman" w:hAnsi="Times New Roman" w:cs="Times New Roman"/>
          <w:b/>
          <w:bCs/>
          <w:color w:val="000000"/>
          <w:kern w:val="0"/>
          <w:sz w:val="23"/>
          <w:szCs w:val="23"/>
          <w:lang w:val="es-419"/>
        </w:rPr>
      </w:pPr>
    </w:p>
    <w:p w14:paraId="61BDBDEA" w14:textId="7F3DB1A2" w:rsidR="0087594B" w:rsidRDefault="0087594B" w:rsidP="00D534D5">
      <w:pPr>
        <w:autoSpaceDE w:val="0"/>
        <w:autoSpaceDN w:val="0"/>
        <w:adjustRightInd w:val="0"/>
        <w:spacing w:after="0" w:line="276" w:lineRule="auto"/>
        <w:rPr>
          <w:rFonts w:ascii="Times New Roman" w:hAnsi="Times New Roman" w:cs="Times New Roman"/>
          <w:b/>
          <w:bCs/>
          <w:color w:val="000000"/>
          <w:kern w:val="0"/>
          <w:sz w:val="23"/>
          <w:szCs w:val="23"/>
          <w:lang w:val="es-419"/>
        </w:rPr>
      </w:pPr>
      <w:r w:rsidRPr="00323899">
        <w:rPr>
          <w:rFonts w:ascii="Times New Roman" w:hAnsi="Times New Roman" w:cs="Times New Roman"/>
          <w:b/>
          <w:bCs/>
          <w:color w:val="000000"/>
          <w:kern w:val="0"/>
          <w:sz w:val="23"/>
          <w:szCs w:val="23"/>
          <w:lang w:val="es-419"/>
        </w:rPr>
        <w:t xml:space="preserve">REQUISITOS DE ADMISIÓN: </w:t>
      </w:r>
    </w:p>
    <w:p w14:paraId="472B920C" w14:textId="77777777" w:rsidR="0087594B" w:rsidRPr="00323899" w:rsidRDefault="0087594B" w:rsidP="00D534D5">
      <w:pPr>
        <w:autoSpaceDE w:val="0"/>
        <w:autoSpaceDN w:val="0"/>
        <w:adjustRightInd w:val="0"/>
        <w:spacing w:after="0" w:line="276" w:lineRule="auto"/>
        <w:rPr>
          <w:rFonts w:ascii="Times New Roman" w:hAnsi="Times New Roman" w:cs="Times New Roman"/>
          <w:b/>
          <w:bCs/>
          <w:color w:val="000000"/>
          <w:kern w:val="0"/>
          <w:sz w:val="23"/>
          <w:szCs w:val="23"/>
          <w:lang w:val="es-419"/>
        </w:rPr>
      </w:pPr>
    </w:p>
    <w:p w14:paraId="0BAC2566" w14:textId="77777777" w:rsidR="007F2147" w:rsidRPr="00312F11" w:rsidRDefault="007F2147" w:rsidP="00D534D5">
      <w:pPr>
        <w:spacing w:line="276" w:lineRule="auto"/>
        <w:jc w:val="both"/>
        <w:rPr>
          <w:rFonts w:ascii="Times New Roman" w:hAnsi="Times New Roman" w:cs="Times New Roman"/>
          <w:sz w:val="24"/>
          <w:szCs w:val="24"/>
        </w:rPr>
      </w:pPr>
      <w:r w:rsidRPr="00312F11">
        <w:rPr>
          <w:rFonts w:ascii="Times New Roman" w:hAnsi="Times New Roman" w:cs="Times New Roman"/>
          <w:sz w:val="24"/>
          <w:szCs w:val="24"/>
        </w:rPr>
        <w:t>Requisitos de admisión:</w:t>
      </w:r>
    </w:p>
    <w:p w14:paraId="66236FED" w14:textId="77777777" w:rsidR="007F2147" w:rsidRPr="00312F11" w:rsidRDefault="007F2147" w:rsidP="00D534D5">
      <w:pPr>
        <w:numPr>
          <w:ilvl w:val="0"/>
          <w:numId w:val="20"/>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Fotocopia del D.N.I. (1ra y 2da hoja).</w:t>
      </w:r>
    </w:p>
    <w:p w14:paraId="7889C7F0" w14:textId="77777777" w:rsidR="007F2147" w:rsidRPr="00312F11" w:rsidRDefault="007F2147" w:rsidP="00D534D5">
      <w:pPr>
        <w:numPr>
          <w:ilvl w:val="0"/>
          <w:numId w:val="20"/>
        </w:numPr>
        <w:spacing w:after="200" w:line="276" w:lineRule="auto"/>
        <w:jc w:val="both"/>
        <w:rPr>
          <w:rFonts w:ascii="Times New Roman" w:hAnsi="Times New Roman" w:cs="Times New Roman"/>
          <w:sz w:val="24"/>
          <w:szCs w:val="24"/>
        </w:rPr>
      </w:pPr>
      <w:r w:rsidRPr="00312F11">
        <w:rPr>
          <w:rFonts w:ascii="Times New Roman" w:hAnsi="Times New Roman" w:cs="Times New Roman"/>
          <w:sz w:val="24"/>
          <w:szCs w:val="24"/>
        </w:rPr>
        <w:t>Fotocopia del Título Secundario (excluyente).</w:t>
      </w:r>
    </w:p>
    <w:p w14:paraId="58C83128" w14:textId="29C17770" w:rsidR="007F2147" w:rsidRPr="007F2147" w:rsidRDefault="007F2147" w:rsidP="00D534D5">
      <w:pPr>
        <w:pStyle w:val="Prrafodelista"/>
        <w:numPr>
          <w:ilvl w:val="0"/>
          <w:numId w:val="20"/>
        </w:numPr>
        <w:spacing w:after="0" w:line="276" w:lineRule="auto"/>
        <w:jc w:val="both"/>
        <w:rPr>
          <w:rFonts w:ascii="Times New Roman" w:hAnsi="Times New Roman" w:cs="Times New Roman"/>
          <w:b/>
          <w:bCs/>
          <w:sz w:val="24"/>
        </w:rPr>
      </w:pPr>
      <w:r w:rsidRPr="007F2147">
        <w:rPr>
          <w:rFonts w:ascii="Times New Roman" w:hAnsi="Times New Roman" w:cs="Times New Roman"/>
          <w:sz w:val="24"/>
          <w:szCs w:val="24"/>
        </w:rPr>
        <w:t>Fotocopia del Título Docente/profesional</w:t>
      </w:r>
      <w:r>
        <w:rPr>
          <w:rFonts w:ascii="Times New Roman" w:hAnsi="Times New Roman" w:cs="Times New Roman"/>
          <w:sz w:val="24"/>
          <w:szCs w:val="24"/>
        </w:rPr>
        <w:t xml:space="preserve"> (no excluyente)</w:t>
      </w:r>
    </w:p>
    <w:p w14:paraId="1312A5D3" w14:textId="77777777" w:rsidR="007F2147" w:rsidRDefault="007F2147" w:rsidP="00D534D5">
      <w:pPr>
        <w:spacing w:after="0" w:line="276" w:lineRule="auto"/>
        <w:jc w:val="both"/>
        <w:rPr>
          <w:rFonts w:ascii="Times New Roman" w:hAnsi="Times New Roman" w:cs="Times New Roman"/>
          <w:b/>
          <w:bCs/>
          <w:sz w:val="24"/>
        </w:rPr>
      </w:pPr>
    </w:p>
    <w:p w14:paraId="66F32D42" w14:textId="77777777" w:rsidR="004D0935" w:rsidRPr="00323899" w:rsidRDefault="004D0935" w:rsidP="00D534D5">
      <w:pPr>
        <w:pStyle w:val="Default"/>
        <w:spacing w:line="276" w:lineRule="auto"/>
        <w:jc w:val="both"/>
        <w:rPr>
          <w:b/>
          <w:bCs/>
          <w:iCs/>
          <w:color w:val="auto"/>
        </w:rPr>
      </w:pPr>
    </w:p>
    <w:p w14:paraId="3E3DA2B9" w14:textId="58E27E40" w:rsidR="00640894" w:rsidRDefault="00425E3E" w:rsidP="00D534D5">
      <w:pPr>
        <w:pStyle w:val="Default"/>
        <w:spacing w:line="276" w:lineRule="auto"/>
        <w:jc w:val="both"/>
        <w:rPr>
          <w:rFonts w:ascii="Times New Roman" w:hAnsi="Times New Roman" w:cs="Times New Roman"/>
          <w:b/>
          <w:bCs/>
          <w:iCs/>
          <w:color w:val="auto"/>
          <w:lang w:val="es-ES"/>
        </w:rPr>
      </w:pPr>
      <w:r w:rsidRPr="00425E3E">
        <w:rPr>
          <w:rFonts w:ascii="Times New Roman" w:hAnsi="Times New Roman" w:cs="Times New Roman"/>
          <w:b/>
          <w:bCs/>
          <w:iCs/>
          <w:color w:val="auto"/>
          <w:lang w:val="es-ES"/>
        </w:rPr>
        <w:t xml:space="preserve">CARGA HORARIA: </w:t>
      </w:r>
      <w:r w:rsidR="007F2147">
        <w:rPr>
          <w:rFonts w:ascii="Times New Roman" w:hAnsi="Times New Roman" w:cs="Times New Roman"/>
          <w:b/>
          <w:bCs/>
          <w:iCs/>
          <w:color w:val="auto"/>
          <w:lang w:val="es-ES"/>
        </w:rPr>
        <w:t xml:space="preserve">70 </w:t>
      </w:r>
      <w:r w:rsidR="00A90474" w:rsidRPr="00A90474">
        <w:rPr>
          <w:rFonts w:ascii="Times New Roman" w:hAnsi="Times New Roman" w:cs="Times New Roman"/>
          <w:b/>
          <w:bCs/>
          <w:iCs/>
          <w:color w:val="auto"/>
        </w:rPr>
        <w:t>Horas Reloj</w:t>
      </w:r>
    </w:p>
    <w:p w14:paraId="1BD383FE" w14:textId="77777777" w:rsidR="00640894" w:rsidRDefault="00640894" w:rsidP="00D534D5">
      <w:pPr>
        <w:spacing w:line="276" w:lineRule="auto"/>
        <w:rPr>
          <w:rFonts w:ascii="Times New Roman" w:hAnsi="Times New Roman" w:cs="Times New Roman"/>
          <w:b/>
          <w:bCs/>
        </w:rPr>
      </w:pPr>
    </w:p>
    <w:sectPr w:rsidR="0064089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DC9EB" w14:textId="77777777" w:rsidR="00A72D67" w:rsidRDefault="00A72D67" w:rsidP="00640894">
      <w:pPr>
        <w:spacing w:after="0" w:line="240" w:lineRule="auto"/>
      </w:pPr>
      <w:r>
        <w:separator/>
      </w:r>
    </w:p>
  </w:endnote>
  <w:endnote w:type="continuationSeparator" w:id="0">
    <w:p w14:paraId="7DDD0221" w14:textId="77777777" w:rsidR="00A72D67" w:rsidRDefault="00A72D67" w:rsidP="0064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8DE8" w14:textId="77777777" w:rsidR="00A72D67" w:rsidRDefault="00A72D67" w:rsidP="00640894">
      <w:pPr>
        <w:spacing w:after="0" w:line="240" w:lineRule="auto"/>
      </w:pPr>
      <w:r>
        <w:separator/>
      </w:r>
    </w:p>
  </w:footnote>
  <w:footnote w:type="continuationSeparator" w:id="0">
    <w:p w14:paraId="5B7837A4" w14:textId="77777777" w:rsidR="00A72D67" w:rsidRDefault="00A72D67" w:rsidP="0064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6B837" w14:textId="7AFFF1EC" w:rsidR="00640894" w:rsidRDefault="00640894">
    <w:pPr>
      <w:pStyle w:val="Encabezado"/>
    </w:pPr>
    <w:r>
      <w:rPr>
        <w:noProof/>
      </w:rPr>
      <w:drawing>
        <wp:inline distT="0" distB="0" distL="0" distR="0" wp14:anchorId="47F0DEA6" wp14:editId="7E9A6024">
          <wp:extent cx="1133475" cy="700189"/>
          <wp:effectExtent l="0" t="0" r="0" b="5080"/>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 nombre de la empresa&#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0397" cy="7168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DB023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9C78CC"/>
    <w:multiLevelType w:val="hybridMultilevel"/>
    <w:tmpl w:val="543CD95E"/>
    <w:lvl w:ilvl="0" w:tplc="FFFFFFFF">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0E73216"/>
    <w:multiLevelType w:val="hybridMultilevel"/>
    <w:tmpl w:val="61BCE2AC"/>
    <w:lvl w:ilvl="0" w:tplc="0C0A0001">
      <w:start w:val="1"/>
      <w:numFmt w:val="bullet"/>
      <w:lvlText w:val=""/>
      <w:lvlJc w:val="left"/>
      <w:pPr>
        <w:ind w:left="714" w:hanging="360"/>
      </w:pPr>
      <w:rPr>
        <w:rFonts w:ascii="Symbol" w:hAnsi="Symbol" w:hint="default"/>
      </w:rPr>
    </w:lvl>
    <w:lvl w:ilvl="1" w:tplc="0C0A0003" w:tentative="1">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3" w15:restartNumberingAfterBreak="0">
    <w:nsid w:val="12795CB0"/>
    <w:multiLevelType w:val="hybridMultilevel"/>
    <w:tmpl w:val="0C94D74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C203936"/>
    <w:multiLevelType w:val="hybridMultilevel"/>
    <w:tmpl w:val="867CD52A"/>
    <w:lvl w:ilvl="0" w:tplc="2C0A0001">
      <w:start w:val="1"/>
      <w:numFmt w:val="bullet"/>
      <w:lvlText w:val=""/>
      <w:lvlJc w:val="left"/>
      <w:pPr>
        <w:ind w:left="1428" w:hanging="360"/>
      </w:pPr>
      <w:rPr>
        <w:rFonts w:ascii="Symbol" w:hAnsi="Symbol" w:hint="default"/>
      </w:rPr>
    </w:lvl>
    <w:lvl w:ilvl="1" w:tplc="2C0A0003" w:tentative="1">
      <w:start w:val="1"/>
      <w:numFmt w:val="bullet"/>
      <w:lvlText w:val="o"/>
      <w:lvlJc w:val="left"/>
      <w:pPr>
        <w:ind w:left="2148" w:hanging="360"/>
      </w:pPr>
      <w:rPr>
        <w:rFonts w:ascii="Courier New" w:hAnsi="Courier New" w:cs="Courier New" w:hint="default"/>
      </w:rPr>
    </w:lvl>
    <w:lvl w:ilvl="2" w:tplc="2C0A0005" w:tentative="1">
      <w:start w:val="1"/>
      <w:numFmt w:val="bullet"/>
      <w:lvlText w:val=""/>
      <w:lvlJc w:val="left"/>
      <w:pPr>
        <w:ind w:left="2868" w:hanging="360"/>
      </w:pPr>
      <w:rPr>
        <w:rFonts w:ascii="Wingdings" w:hAnsi="Wingdings" w:hint="default"/>
      </w:rPr>
    </w:lvl>
    <w:lvl w:ilvl="3" w:tplc="2C0A0001" w:tentative="1">
      <w:start w:val="1"/>
      <w:numFmt w:val="bullet"/>
      <w:lvlText w:val=""/>
      <w:lvlJc w:val="left"/>
      <w:pPr>
        <w:ind w:left="3588" w:hanging="360"/>
      </w:pPr>
      <w:rPr>
        <w:rFonts w:ascii="Symbol" w:hAnsi="Symbol" w:hint="default"/>
      </w:rPr>
    </w:lvl>
    <w:lvl w:ilvl="4" w:tplc="2C0A0003" w:tentative="1">
      <w:start w:val="1"/>
      <w:numFmt w:val="bullet"/>
      <w:lvlText w:val="o"/>
      <w:lvlJc w:val="left"/>
      <w:pPr>
        <w:ind w:left="4308" w:hanging="360"/>
      </w:pPr>
      <w:rPr>
        <w:rFonts w:ascii="Courier New" w:hAnsi="Courier New" w:cs="Courier New" w:hint="default"/>
      </w:rPr>
    </w:lvl>
    <w:lvl w:ilvl="5" w:tplc="2C0A0005" w:tentative="1">
      <w:start w:val="1"/>
      <w:numFmt w:val="bullet"/>
      <w:lvlText w:val=""/>
      <w:lvlJc w:val="left"/>
      <w:pPr>
        <w:ind w:left="5028" w:hanging="360"/>
      </w:pPr>
      <w:rPr>
        <w:rFonts w:ascii="Wingdings" w:hAnsi="Wingdings" w:hint="default"/>
      </w:rPr>
    </w:lvl>
    <w:lvl w:ilvl="6" w:tplc="2C0A0001" w:tentative="1">
      <w:start w:val="1"/>
      <w:numFmt w:val="bullet"/>
      <w:lvlText w:val=""/>
      <w:lvlJc w:val="left"/>
      <w:pPr>
        <w:ind w:left="5748" w:hanging="360"/>
      </w:pPr>
      <w:rPr>
        <w:rFonts w:ascii="Symbol" w:hAnsi="Symbol" w:hint="default"/>
      </w:rPr>
    </w:lvl>
    <w:lvl w:ilvl="7" w:tplc="2C0A0003" w:tentative="1">
      <w:start w:val="1"/>
      <w:numFmt w:val="bullet"/>
      <w:lvlText w:val="o"/>
      <w:lvlJc w:val="left"/>
      <w:pPr>
        <w:ind w:left="6468" w:hanging="360"/>
      </w:pPr>
      <w:rPr>
        <w:rFonts w:ascii="Courier New" w:hAnsi="Courier New" w:cs="Courier New" w:hint="default"/>
      </w:rPr>
    </w:lvl>
    <w:lvl w:ilvl="8" w:tplc="2C0A0005" w:tentative="1">
      <w:start w:val="1"/>
      <w:numFmt w:val="bullet"/>
      <w:lvlText w:val=""/>
      <w:lvlJc w:val="left"/>
      <w:pPr>
        <w:ind w:left="7188" w:hanging="360"/>
      </w:pPr>
      <w:rPr>
        <w:rFonts w:ascii="Wingdings" w:hAnsi="Wingdings" w:hint="default"/>
      </w:rPr>
    </w:lvl>
  </w:abstractNum>
  <w:abstractNum w:abstractNumId="5" w15:restartNumberingAfterBreak="0">
    <w:nsid w:val="26F118D6"/>
    <w:multiLevelType w:val="hybridMultilevel"/>
    <w:tmpl w:val="D8BA053C"/>
    <w:lvl w:ilvl="0" w:tplc="0C0A0001">
      <w:start w:val="1"/>
      <w:numFmt w:val="bullet"/>
      <w:lvlText w:val=""/>
      <w:lvlJc w:val="left"/>
      <w:pPr>
        <w:ind w:left="714" w:hanging="360"/>
      </w:pPr>
      <w:rPr>
        <w:rFonts w:ascii="Symbol" w:hAnsi="Symbol" w:hint="default"/>
      </w:rPr>
    </w:lvl>
    <w:lvl w:ilvl="1" w:tplc="0C0A0003" w:tentative="1">
      <w:start w:val="1"/>
      <w:numFmt w:val="bullet"/>
      <w:lvlText w:val="o"/>
      <w:lvlJc w:val="left"/>
      <w:pPr>
        <w:ind w:left="1434" w:hanging="360"/>
      </w:pPr>
      <w:rPr>
        <w:rFonts w:ascii="Courier New" w:hAnsi="Courier New" w:cs="Courier New" w:hint="default"/>
      </w:rPr>
    </w:lvl>
    <w:lvl w:ilvl="2" w:tplc="0C0A0005" w:tentative="1">
      <w:start w:val="1"/>
      <w:numFmt w:val="bullet"/>
      <w:lvlText w:val=""/>
      <w:lvlJc w:val="left"/>
      <w:pPr>
        <w:ind w:left="2154" w:hanging="360"/>
      </w:pPr>
      <w:rPr>
        <w:rFonts w:ascii="Wingdings" w:hAnsi="Wingdings" w:hint="default"/>
      </w:rPr>
    </w:lvl>
    <w:lvl w:ilvl="3" w:tplc="0C0A0001" w:tentative="1">
      <w:start w:val="1"/>
      <w:numFmt w:val="bullet"/>
      <w:lvlText w:val=""/>
      <w:lvlJc w:val="left"/>
      <w:pPr>
        <w:ind w:left="2874" w:hanging="360"/>
      </w:pPr>
      <w:rPr>
        <w:rFonts w:ascii="Symbol" w:hAnsi="Symbol" w:hint="default"/>
      </w:rPr>
    </w:lvl>
    <w:lvl w:ilvl="4" w:tplc="0C0A0003" w:tentative="1">
      <w:start w:val="1"/>
      <w:numFmt w:val="bullet"/>
      <w:lvlText w:val="o"/>
      <w:lvlJc w:val="left"/>
      <w:pPr>
        <w:ind w:left="3594" w:hanging="360"/>
      </w:pPr>
      <w:rPr>
        <w:rFonts w:ascii="Courier New" w:hAnsi="Courier New" w:cs="Courier New" w:hint="default"/>
      </w:rPr>
    </w:lvl>
    <w:lvl w:ilvl="5" w:tplc="0C0A0005" w:tentative="1">
      <w:start w:val="1"/>
      <w:numFmt w:val="bullet"/>
      <w:lvlText w:val=""/>
      <w:lvlJc w:val="left"/>
      <w:pPr>
        <w:ind w:left="4314" w:hanging="360"/>
      </w:pPr>
      <w:rPr>
        <w:rFonts w:ascii="Wingdings" w:hAnsi="Wingdings" w:hint="default"/>
      </w:rPr>
    </w:lvl>
    <w:lvl w:ilvl="6" w:tplc="0C0A0001" w:tentative="1">
      <w:start w:val="1"/>
      <w:numFmt w:val="bullet"/>
      <w:lvlText w:val=""/>
      <w:lvlJc w:val="left"/>
      <w:pPr>
        <w:ind w:left="5034" w:hanging="360"/>
      </w:pPr>
      <w:rPr>
        <w:rFonts w:ascii="Symbol" w:hAnsi="Symbol" w:hint="default"/>
      </w:rPr>
    </w:lvl>
    <w:lvl w:ilvl="7" w:tplc="0C0A0003" w:tentative="1">
      <w:start w:val="1"/>
      <w:numFmt w:val="bullet"/>
      <w:lvlText w:val="o"/>
      <w:lvlJc w:val="left"/>
      <w:pPr>
        <w:ind w:left="5754" w:hanging="360"/>
      </w:pPr>
      <w:rPr>
        <w:rFonts w:ascii="Courier New" w:hAnsi="Courier New" w:cs="Courier New" w:hint="default"/>
      </w:rPr>
    </w:lvl>
    <w:lvl w:ilvl="8" w:tplc="0C0A0005" w:tentative="1">
      <w:start w:val="1"/>
      <w:numFmt w:val="bullet"/>
      <w:lvlText w:val=""/>
      <w:lvlJc w:val="left"/>
      <w:pPr>
        <w:ind w:left="6474" w:hanging="360"/>
      </w:pPr>
      <w:rPr>
        <w:rFonts w:ascii="Wingdings" w:hAnsi="Wingdings" w:hint="default"/>
      </w:rPr>
    </w:lvl>
  </w:abstractNum>
  <w:abstractNum w:abstractNumId="6" w15:restartNumberingAfterBreak="0">
    <w:nsid w:val="2A5D6F32"/>
    <w:multiLevelType w:val="hybridMultilevel"/>
    <w:tmpl w:val="203298D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38FE233D"/>
    <w:multiLevelType w:val="hybridMultilevel"/>
    <w:tmpl w:val="18561D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BF02E80"/>
    <w:multiLevelType w:val="hybridMultilevel"/>
    <w:tmpl w:val="66E6156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4056542E"/>
    <w:multiLevelType w:val="hybridMultilevel"/>
    <w:tmpl w:val="C65E9A94"/>
    <w:lvl w:ilvl="0" w:tplc="FFFFFFFF">
      <w:start w:val="1"/>
      <w:numFmt w:val="bullet"/>
      <w:lvlText w:val=""/>
      <w:lvlJc w:val="left"/>
      <w:pPr>
        <w:ind w:left="720" w:hanging="360"/>
      </w:pPr>
      <w:rPr>
        <w:rFonts w:ascii="Symbol" w:hAnsi="Symbol" w:hint="default"/>
      </w:rPr>
    </w:lvl>
    <w:lvl w:ilvl="1" w:tplc="580A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0F54A58"/>
    <w:multiLevelType w:val="hybridMultilevel"/>
    <w:tmpl w:val="CD4673B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44721A6B"/>
    <w:multiLevelType w:val="hybridMultilevel"/>
    <w:tmpl w:val="313E96CC"/>
    <w:lvl w:ilvl="0" w:tplc="580A0001">
      <w:start w:val="1"/>
      <w:numFmt w:val="bullet"/>
      <w:lvlText w:val=""/>
      <w:lvlJc w:val="left"/>
      <w:pPr>
        <w:ind w:left="720" w:hanging="360"/>
      </w:pPr>
      <w:rPr>
        <w:rFonts w:ascii="Symbol" w:hAnsi="Symbol" w:hint="default"/>
      </w:rPr>
    </w:lvl>
    <w:lvl w:ilvl="1" w:tplc="C20E0FFE">
      <w:numFmt w:val="bullet"/>
      <w:lvlText w:val="·"/>
      <w:lvlJc w:val="left"/>
      <w:pPr>
        <w:ind w:left="1440" w:hanging="360"/>
      </w:pPr>
      <w:rPr>
        <w:rFonts w:ascii="Times New Roman" w:eastAsiaTheme="minorHAnsi" w:hAnsi="Times New Roman" w:cs="Times New Roman"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4934142D"/>
    <w:multiLevelType w:val="hybridMultilevel"/>
    <w:tmpl w:val="694AACC4"/>
    <w:lvl w:ilvl="0" w:tplc="5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DD51937"/>
    <w:multiLevelType w:val="hybridMultilevel"/>
    <w:tmpl w:val="841A6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0AE762D"/>
    <w:multiLevelType w:val="hybridMultilevel"/>
    <w:tmpl w:val="72DA783C"/>
    <w:lvl w:ilvl="0" w:tplc="98D819A6">
      <w:numFmt w:val="bullet"/>
      <w:lvlText w:val="-"/>
      <w:lvlJc w:val="left"/>
      <w:pPr>
        <w:ind w:left="720" w:hanging="360"/>
      </w:pPr>
      <w:rPr>
        <w:rFonts w:ascii="Helvetica" w:eastAsia="Times New Roman" w:hAnsi="Helvetic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1847980"/>
    <w:multiLevelType w:val="hybridMultilevel"/>
    <w:tmpl w:val="FA84467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53442E00"/>
    <w:multiLevelType w:val="hybridMultilevel"/>
    <w:tmpl w:val="E5BC09F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5EB760D8"/>
    <w:multiLevelType w:val="hybridMultilevel"/>
    <w:tmpl w:val="1A5E0A1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62801C61"/>
    <w:multiLevelType w:val="hybridMultilevel"/>
    <w:tmpl w:val="F98295E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9" w15:restartNumberingAfterBreak="0">
    <w:nsid w:val="67794FAB"/>
    <w:multiLevelType w:val="hybridMultilevel"/>
    <w:tmpl w:val="3CC6FDAA"/>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6DBC1220"/>
    <w:multiLevelType w:val="hybridMultilevel"/>
    <w:tmpl w:val="0464CA38"/>
    <w:lvl w:ilvl="0" w:tplc="0C0A0001">
      <w:start w:val="1"/>
      <w:numFmt w:val="bullet"/>
      <w:lvlText w:val=""/>
      <w:lvlJc w:val="left"/>
      <w:pPr>
        <w:tabs>
          <w:tab w:val="num" w:pos="1260"/>
        </w:tabs>
        <w:ind w:left="1260"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6E447B19"/>
    <w:multiLevelType w:val="hybridMultilevel"/>
    <w:tmpl w:val="94BEE89E"/>
    <w:lvl w:ilvl="0" w:tplc="A0C67230">
      <w:start w:val="1"/>
      <w:numFmt w:val="bullet"/>
      <w:lvlText w:val="-"/>
      <w:lvlJc w:val="left"/>
      <w:pPr>
        <w:ind w:left="360" w:hanging="360"/>
      </w:pPr>
      <w:rPr>
        <w:rFonts w:ascii="Times New Roman" w:eastAsia="Times New Roman" w:hAnsi="Times New Roman" w:cs="Times New Roman"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22" w15:restartNumberingAfterBreak="0">
    <w:nsid w:val="75627B16"/>
    <w:multiLevelType w:val="hybridMultilevel"/>
    <w:tmpl w:val="A790B4A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3" w15:restartNumberingAfterBreak="0">
    <w:nsid w:val="77FE1470"/>
    <w:multiLevelType w:val="hybridMultilevel"/>
    <w:tmpl w:val="303E1F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7C0643CA"/>
    <w:multiLevelType w:val="hybridMultilevel"/>
    <w:tmpl w:val="CBCCF43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7D5460BE"/>
    <w:multiLevelType w:val="hybridMultilevel"/>
    <w:tmpl w:val="45D2F8E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6" w15:restartNumberingAfterBreak="0">
    <w:nsid w:val="7EA72E0E"/>
    <w:multiLevelType w:val="hybridMultilevel"/>
    <w:tmpl w:val="077EB164"/>
    <w:lvl w:ilvl="0" w:tplc="0C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2007174520">
    <w:abstractNumId w:val="19"/>
  </w:num>
  <w:num w:numId="2" w16cid:durableId="218514670">
    <w:abstractNumId w:val="20"/>
  </w:num>
  <w:num w:numId="3" w16cid:durableId="748309038">
    <w:abstractNumId w:val="21"/>
  </w:num>
  <w:num w:numId="4" w16cid:durableId="1600792033">
    <w:abstractNumId w:val="23"/>
  </w:num>
  <w:num w:numId="5" w16cid:durableId="1144859421">
    <w:abstractNumId w:val="14"/>
  </w:num>
  <w:num w:numId="6" w16cid:durableId="1082797006">
    <w:abstractNumId w:val="11"/>
  </w:num>
  <w:num w:numId="7" w16cid:durableId="833112299">
    <w:abstractNumId w:val="0"/>
  </w:num>
  <w:num w:numId="8" w16cid:durableId="1216114144">
    <w:abstractNumId w:val="12"/>
  </w:num>
  <w:num w:numId="9" w16cid:durableId="402146874">
    <w:abstractNumId w:val="15"/>
  </w:num>
  <w:num w:numId="10" w16cid:durableId="166987762">
    <w:abstractNumId w:val="3"/>
  </w:num>
  <w:num w:numId="11" w16cid:durableId="636300638">
    <w:abstractNumId w:val="8"/>
  </w:num>
  <w:num w:numId="12" w16cid:durableId="1282221137">
    <w:abstractNumId w:val="22"/>
  </w:num>
  <w:num w:numId="13" w16cid:durableId="573010773">
    <w:abstractNumId w:val="9"/>
  </w:num>
  <w:num w:numId="14" w16cid:durableId="1601523929">
    <w:abstractNumId w:val="16"/>
  </w:num>
  <w:num w:numId="15" w16cid:durableId="256208624">
    <w:abstractNumId w:val="1"/>
  </w:num>
  <w:num w:numId="16" w16cid:durableId="1183275509">
    <w:abstractNumId w:val="17"/>
  </w:num>
  <w:num w:numId="17" w16cid:durableId="95755024">
    <w:abstractNumId w:val="25"/>
  </w:num>
  <w:num w:numId="18" w16cid:durableId="1397825858">
    <w:abstractNumId w:val="6"/>
  </w:num>
  <w:num w:numId="19" w16cid:durableId="1846237255">
    <w:abstractNumId w:val="18"/>
  </w:num>
  <w:num w:numId="20" w16cid:durableId="1065420508">
    <w:abstractNumId w:val="4"/>
  </w:num>
  <w:num w:numId="21" w16cid:durableId="1598169149">
    <w:abstractNumId w:val="2"/>
  </w:num>
  <w:num w:numId="22" w16cid:durableId="142699974">
    <w:abstractNumId w:val="5"/>
  </w:num>
  <w:num w:numId="23" w16cid:durableId="1615675608">
    <w:abstractNumId w:val="7"/>
  </w:num>
  <w:num w:numId="24" w16cid:durableId="1158501724">
    <w:abstractNumId w:val="10"/>
  </w:num>
  <w:num w:numId="25" w16cid:durableId="1101221611">
    <w:abstractNumId w:val="13"/>
  </w:num>
  <w:num w:numId="26" w16cid:durableId="188569118">
    <w:abstractNumId w:val="24"/>
  </w:num>
  <w:num w:numId="27" w16cid:durableId="128348911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94"/>
    <w:rsid w:val="00025115"/>
    <w:rsid w:val="0021531E"/>
    <w:rsid w:val="00232672"/>
    <w:rsid w:val="002A0CA1"/>
    <w:rsid w:val="00323899"/>
    <w:rsid w:val="00425E3E"/>
    <w:rsid w:val="00433353"/>
    <w:rsid w:val="004D0935"/>
    <w:rsid w:val="005E0EB1"/>
    <w:rsid w:val="00640894"/>
    <w:rsid w:val="0066182C"/>
    <w:rsid w:val="006A5202"/>
    <w:rsid w:val="007F2147"/>
    <w:rsid w:val="0087594B"/>
    <w:rsid w:val="00A727CA"/>
    <w:rsid w:val="00A72D67"/>
    <w:rsid w:val="00A779FE"/>
    <w:rsid w:val="00A90474"/>
    <w:rsid w:val="00AB4C16"/>
    <w:rsid w:val="00B9074B"/>
    <w:rsid w:val="00C50AB8"/>
    <w:rsid w:val="00CC4D62"/>
    <w:rsid w:val="00CE46FB"/>
    <w:rsid w:val="00D534D5"/>
    <w:rsid w:val="00DD6121"/>
    <w:rsid w:val="00E541DD"/>
    <w:rsid w:val="00E66CC0"/>
    <w:rsid w:val="00F351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3AF75"/>
  <w15:chartTrackingRefBased/>
  <w15:docId w15:val="{34733D04-280F-443D-84A2-C30A7284E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AR"/>
    </w:rPr>
  </w:style>
  <w:style w:type="paragraph" w:styleId="Ttulo1">
    <w:name w:val="heading 1"/>
    <w:basedOn w:val="Normal"/>
    <w:next w:val="Normal"/>
    <w:link w:val="Ttulo1Car"/>
    <w:uiPriority w:val="9"/>
    <w:qFormat/>
    <w:rsid w:val="00640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40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40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40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40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408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408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408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408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40894"/>
    <w:rPr>
      <w:rFonts w:asciiTheme="majorHAnsi" w:eastAsiaTheme="majorEastAsia" w:hAnsiTheme="majorHAnsi" w:cstheme="majorBidi"/>
      <w:color w:val="0F4761" w:themeColor="accent1" w:themeShade="BF"/>
      <w:sz w:val="40"/>
      <w:szCs w:val="40"/>
      <w:lang w:val="es-AR"/>
    </w:rPr>
  </w:style>
  <w:style w:type="character" w:customStyle="1" w:styleId="Ttulo2Car">
    <w:name w:val="Título 2 Car"/>
    <w:basedOn w:val="Fuentedeprrafopredeter"/>
    <w:link w:val="Ttulo2"/>
    <w:uiPriority w:val="9"/>
    <w:semiHidden/>
    <w:rsid w:val="00640894"/>
    <w:rPr>
      <w:rFonts w:asciiTheme="majorHAnsi" w:eastAsiaTheme="majorEastAsia" w:hAnsiTheme="majorHAnsi" w:cstheme="majorBidi"/>
      <w:color w:val="0F4761" w:themeColor="accent1" w:themeShade="BF"/>
      <w:sz w:val="32"/>
      <w:szCs w:val="32"/>
      <w:lang w:val="es-AR"/>
    </w:rPr>
  </w:style>
  <w:style w:type="character" w:customStyle="1" w:styleId="Ttulo3Car">
    <w:name w:val="Título 3 Car"/>
    <w:basedOn w:val="Fuentedeprrafopredeter"/>
    <w:link w:val="Ttulo3"/>
    <w:uiPriority w:val="9"/>
    <w:semiHidden/>
    <w:rsid w:val="00640894"/>
    <w:rPr>
      <w:rFonts w:eastAsiaTheme="majorEastAsia" w:cstheme="majorBidi"/>
      <w:color w:val="0F4761" w:themeColor="accent1" w:themeShade="BF"/>
      <w:sz w:val="28"/>
      <w:szCs w:val="28"/>
      <w:lang w:val="es-AR"/>
    </w:rPr>
  </w:style>
  <w:style w:type="character" w:customStyle="1" w:styleId="Ttulo4Car">
    <w:name w:val="Título 4 Car"/>
    <w:basedOn w:val="Fuentedeprrafopredeter"/>
    <w:link w:val="Ttulo4"/>
    <w:uiPriority w:val="9"/>
    <w:semiHidden/>
    <w:rsid w:val="00640894"/>
    <w:rPr>
      <w:rFonts w:eastAsiaTheme="majorEastAsia" w:cstheme="majorBidi"/>
      <w:i/>
      <w:iCs/>
      <w:color w:val="0F4761" w:themeColor="accent1" w:themeShade="BF"/>
      <w:lang w:val="es-AR"/>
    </w:rPr>
  </w:style>
  <w:style w:type="character" w:customStyle="1" w:styleId="Ttulo5Car">
    <w:name w:val="Título 5 Car"/>
    <w:basedOn w:val="Fuentedeprrafopredeter"/>
    <w:link w:val="Ttulo5"/>
    <w:uiPriority w:val="9"/>
    <w:semiHidden/>
    <w:rsid w:val="00640894"/>
    <w:rPr>
      <w:rFonts w:eastAsiaTheme="majorEastAsia" w:cstheme="majorBidi"/>
      <w:color w:val="0F4761" w:themeColor="accent1" w:themeShade="BF"/>
      <w:lang w:val="es-AR"/>
    </w:rPr>
  </w:style>
  <w:style w:type="character" w:customStyle="1" w:styleId="Ttulo6Car">
    <w:name w:val="Título 6 Car"/>
    <w:basedOn w:val="Fuentedeprrafopredeter"/>
    <w:link w:val="Ttulo6"/>
    <w:uiPriority w:val="9"/>
    <w:semiHidden/>
    <w:rsid w:val="00640894"/>
    <w:rPr>
      <w:rFonts w:eastAsiaTheme="majorEastAsia" w:cstheme="majorBidi"/>
      <w:i/>
      <w:iCs/>
      <w:color w:val="595959" w:themeColor="text1" w:themeTint="A6"/>
      <w:lang w:val="es-AR"/>
    </w:rPr>
  </w:style>
  <w:style w:type="character" w:customStyle="1" w:styleId="Ttulo7Car">
    <w:name w:val="Título 7 Car"/>
    <w:basedOn w:val="Fuentedeprrafopredeter"/>
    <w:link w:val="Ttulo7"/>
    <w:uiPriority w:val="9"/>
    <w:semiHidden/>
    <w:rsid w:val="00640894"/>
    <w:rPr>
      <w:rFonts w:eastAsiaTheme="majorEastAsia" w:cstheme="majorBidi"/>
      <w:color w:val="595959" w:themeColor="text1" w:themeTint="A6"/>
      <w:lang w:val="es-AR"/>
    </w:rPr>
  </w:style>
  <w:style w:type="character" w:customStyle="1" w:styleId="Ttulo8Car">
    <w:name w:val="Título 8 Car"/>
    <w:basedOn w:val="Fuentedeprrafopredeter"/>
    <w:link w:val="Ttulo8"/>
    <w:uiPriority w:val="9"/>
    <w:semiHidden/>
    <w:rsid w:val="00640894"/>
    <w:rPr>
      <w:rFonts w:eastAsiaTheme="majorEastAsia" w:cstheme="majorBidi"/>
      <w:i/>
      <w:iCs/>
      <w:color w:val="272727" w:themeColor="text1" w:themeTint="D8"/>
      <w:lang w:val="es-AR"/>
    </w:rPr>
  </w:style>
  <w:style w:type="character" w:customStyle="1" w:styleId="Ttulo9Car">
    <w:name w:val="Título 9 Car"/>
    <w:basedOn w:val="Fuentedeprrafopredeter"/>
    <w:link w:val="Ttulo9"/>
    <w:uiPriority w:val="9"/>
    <w:semiHidden/>
    <w:rsid w:val="00640894"/>
    <w:rPr>
      <w:rFonts w:eastAsiaTheme="majorEastAsia" w:cstheme="majorBidi"/>
      <w:color w:val="272727" w:themeColor="text1" w:themeTint="D8"/>
      <w:lang w:val="es-AR"/>
    </w:rPr>
  </w:style>
  <w:style w:type="paragraph" w:styleId="Ttulo">
    <w:name w:val="Title"/>
    <w:basedOn w:val="Normal"/>
    <w:next w:val="Normal"/>
    <w:link w:val="TtuloCar"/>
    <w:uiPriority w:val="10"/>
    <w:qFormat/>
    <w:rsid w:val="00640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40894"/>
    <w:rPr>
      <w:rFonts w:asciiTheme="majorHAnsi" w:eastAsiaTheme="majorEastAsia" w:hAnsiTheme="majorHAnsi" w:cstheme="majorBidi"/>
      <w:spacing w:val="-10"/>
      <w:kern w:val="28"/>
      <w:sz w:val="56"/>
      <w:szCs w:val="56"/>
      <w:lang w:val="es-AR"/>
    </w:rPr>
  </w:style>
  <w:style w:type="paragraph" w:styleId="Subttulo">
    <w:name w:val="Subtitle"/>
    <w:basedOn w:val="Normal"/>
    <w:next w:val="Normal"/>
    <w:link w:val="SubttuloCar"/>
    <w:uiPriority w:val="11"/>
    <w:qFormat/>
    <w:rsid w:val="00640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40894"/>
    <w:rPr>
      <w:rFonts w:eastAsiaTheme="majorEastAsia" w:cstheme="majorBidi"/>
      <w:color w:val="595959" w:themeColor="text1" w:themeTint="A6"/>
      <w:spacing w:val="15"/>
      <w:sz w:val="28"/>
      <w:szCs w:val="28"/>
      <w:lang w:val="es-AR"/>
    </w:rPr>
  </w:style>
  <w:style w:type="paragraph" w:styleId="Cita">
    <w:name w:val="Quote"/>
    <w:basedOn w:val="Normal"/>
    <w:next w:val="Normal"/>
    <w:link w:val="CitaCar"/>
    <w:uiPriority w:val="29"/>
    <w:qFormat/>
    <w:rsid w:val="00640894"/>
    <w:pPr>
      <w:spacing w:before="160"/>
      <w:jc w:val="center"/>
    </w:pPr>
    <w:rPr>
      <w:i/>
      <w:iCs/>
      <w:color w:val="404040" w:themeColor="text1" w:themeTint="BF"/>
    </w:rPr>
  </w:style>
  <w:style w:type="character" w:customStyle="1" w:styleId="CitaCar">
    <w:name w:val="Cita Car"/>
    <w:basedOn w:val="Fuentedeprrafopredeter"/>
    <w:link w:val="Cita"/>
    <w:uiPriority w:val="29"/>
    <w:rsid w:val="00640894"/>
    <w:rPr>
      <w:i/>
      <w:iCs/>
      <w:color w:val="404040" w:themeColor="text1" w:themeTint="BF"/>
      <w:lang w:val="es-AR"/>
    </w:rPr>
  </w:style>
  <w:style w:type="paragraph" w:styleId="Prrafodelista">
    <w:name w:val="List Paragraph"/>
    <w:basedOn w:val="Normal"/>
    <w:uiPriority w:val="1"/>
    <w:qFormat/>
    <w:rsid w:val="00640894"/>
    <w:pPr>
      <w:ind w:left="720"/>
      <w:contextualSpacing/>
    </w:pPr>
  </w:style>
  <w:style w:type="character" w:styleId="nfasisintenso">
    <w:name w:val="Intense Emphasis"/>
    <w:basedOn w:val="Fuentedeprrafopredeter"/>
    <w:uiPriority w:val="21"/>
    <w:qFormat/>
    <w:rsid w:val="00640894"/>
    <w:rPr>
      <w:i/>
      <w:iCs/>
      <w:color w:val="0F4761" w:themeColor="accent1" w:themeShade="BF"/>
    </w:rPr>
  </w:style>
  <w:style w:type="paragraph" w:styleId="Citadestacada">
    <w:name w:val="Intense Quote"/>
    <w:basedOn w:val="Normal"/>
    <w:next w:val="Normal"/>
    <w:link w:val="CitadestacadaCar"/>
    <w:uiPriority w:val="30"/>
    <w:qFormat/>
    <w:rsid w:val="00640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40894"/>
    <w:rPr>
      <w:i/>
      <w:iCs/>
      <w:color w:val="0F4761" w:themeColor="accent1" w:themeShade="BF"/>
      <w:lang w:val="es-AR"/>
    </w:rPr>
  </w:style>
  <w:style w:type="character" w:styleId="Referenciaintensa">
    <w:name w:val="Intense Reference"/>
    <w:basedOn w:val="Fuentedeprrafopredeter"/>
    <w:uiPriority w:val="32"/>
    <w:qFormat/>
    <w:rsid w:val="00640894"/>
    <w:rPr>
      <w:b/>
      <w:bCs/>
      <w:smallCaps/>
      <w:color w:val="0F4761" w:themeColor="accent1" w:themeShade="BF"/>
      <w:spacing w:val="5"/>
    </w:rPr>
  </w:style>
  <w:style w:type="paragraph" w:styleId="Encabezado">
    <w:name w:val="header"/>
    <w:basedOn w:val="Normal"/>
    <w:link w:val="EncabezadoCar"/>
    <w:uiPriority w:val="99"/>
    <w:unhideWhenUsed/>
    <w:rsid w:val="0064089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40894"/>
    <w:rPr>
      <w:lang w:val="es-AR"/>
    </w:rPr>
  </w:style>
  <w:style w:type="paragraph" w:styleId="Piedepgina">
    <w:name w:val="footer"/>
    <w:basedOn w:val="Normal"/>
    <w:link w:val="PiedepginaCar"/>
    <w:uiPriority w:val="99"/>
    <w:unhideWhenUsed/>
    <w:rsid w:val="0064089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40894"/>
    <w:rPr>
      <w:lang w:val="es-AR"/>
    </w:rPr>
  </w:style>
  <w:style w:type="paragraph" w:styleId="NormalWeb">
    <w:name w:val="Normal (Web)"/>
    <w:basedOn w:val="Normal"/>
    <w:uiPriority w:val="99"/>
    <w:unhideWhenUsed/>
    <w:rsid w:val="0064089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character" w:styleId="Textoennegrita">
    <w:name w:val="Strong"/>
    <w:uiPriority w:val="22"/>
    <w:qFormat/>
    <w:rsid w:val="004D0935"/>
    <w:rPr>
      <w:b/>
      <w:bCs/>
    </w:rPr>
  </w:style>
  <w:style w:type="paragraph" w:customStyle="1" w:styleId="Default">
    <w:name w:val="Default"/>
    <w:rsid w:val="004D0935"/>
    <w:pPr>
      <w:autoSpaceDE w:val="0"/>
      <w:autoSpaceDN w:val="0"/>
      <w:adjustRightInd w:val="0"/>
      <w:spacing w:after="0" w:line="240" w:lineRule="auto"/>
    </w:pPr>
    <w:rPr>
      <w:rFonts w:ascii="Arial" w:eastAsia="Calibri" w:hAnsi="Arial" w:cs="Arial"/>
      <w:color w:val="000000"/>
      <w:kern w:val="0"/>
      <w:sz w:val="24"/>
      <w:szCs w:val="24"/>
      <w:lang w:val="es-AR" w:eastAsia="es-AR"/>
      <w14:ligatures w14:val="none"/>
    </w:rPr>
  </w:style>
  <w:style w:type="paragraph" w:styleId="Textocomentario">
    <w:name w:val="annotation text"/>
    <w:basedOn w:val="Normal"/>
    <w:link w:val="TextocomentarioCar"/>
    <w:uiPriority w:val="99"/>
    <w:unhideWhenUsed/>
    <w:rsid w:val="007F2147"/>
    <w:pPr>
      <w:spacing w:after="200" w:line="240" w:lineRule="auto"/>
    </w:pPr>
    <w:rPr>
      <w:kern w:val="0"/>
      <w:sz w:val="20"/>
      <w:szCs w:val="20"/>
      <w:lang w:val="es-ES"/>
      <w14:ligatures w14:val="none"/>
    </w:rPr>
  </w:style>
  <w:style w:type="character" w:customStyle="1" w:styleId="TextocomentarioCar">
    <w:name w:val="Texto comentario Car"/>
    <w:basedOn w:val="Fuentedeprrafopredeter"/>
    <w:link w:val="Textocomentario"/>
    <w:uiPriority w:val="99"/>
    <w:rsid w:val="007F2147"/>
    <w:rPr>
      <w:kern w:val="0"/>
      <w:sz w:val="20"/>
      <w:szCs w:val="2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73C94-72D9-4CC5-8342-6BBB63875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563</Words>
  <Characters>3101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Sandra Martinez Filomeno</dc:creator>
  <cp:keywords/>
  <dc:description/>
  <cp:lastModifiedBy>MAria Sandra Martinez Filomeno</cp:lastModifiedBy>
  <cp:revision>11</cp:revision>
  <dcterms:created xsi:type="dcterms:W3CDTF">2024-06-07T16:14:00Z</dcterms:created>
  <dcterms:modified xsi:type="dcterms:W3CDTF">2025-02-19T19:16:00Z</dcterms:modified>
</cp:coreProperties>
</file>